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C90" w:rsidRDefault="00FD3181" w:rsidP="009620D8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left:0;text-align:left;margin-left:0;margin-top:6.25pt;width:477.7pt;height:0;z-index:251673600" o:connectortype="straight" strokeweight="1pt"/>
        </w:pict>
      </w:r>
    </w:p>
    <w:p w:rsidR="00B901B9" w:rsidRPr="0006777D" w:rsidRDefault="00FD3181" w:rsidP="009620D8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293.9pt;margin-top:-26.5pt;width:187.2pt;height:21.95pt;z-index:251672576;mso-width-percent:400;mso-width-percent:400;mso-width-relative:margin;mso-height-relative:margin" filled="f" stroked="f">
            <v:textbox style="mso-next-textbox:#_x0000_s1038">
              <w:txbxContent>
                <w:p w:rsidR="00783C90" w:rsidRPr="00BE544A" w:rsidRDefault="00783C90" w:rsidP="00783C90">
                  <w:pPr>
                    <w:jc w:val="right"/>
                    <w:rPr>
                      <w:rFonts w:ascii="Arial" w:hAnsi="Arial" w:cs="Arial"/>
                      <w:b/>
                      <w:sz w:val="20"/>
                    </w:rPr>
                  </w:pPr>
                  <w:r w:rsidRPr="00BE544A">
                    <w:rPr>
                      <w:rFonts w:ascii="Arial" w:hAnsi="Arial" w:cs="Arial"/>
                      <w:b/>
                      <w:sz w:val="20"/>
                    </w:rPr>
                    <w:t>PRODUCT SPECIFICATION</w:t>
                  </w:r>
                </w:p>
              </w:txbxContent>
            </v:textbox>
          </v:shape>
        </w:pict>
      </w:r>
      <w:bookmarkStart w:id="0" w:name="_GoBack"/>
      <w:bookmarkEnd w:id="0"/>
      <w:r w:rsidR="00B901B9">
        <w:rPr>
          <w:rFonts w:ascii="Arial" w:hAnsi="Arial" w:cs="Arial"/>
          <w:b/>
          <w:bCs/>
          <w:sz w:val="20"/>
          <w:szCs w:val="20"/>
        </w:rPr>
        <w:t>NON-</w:t>
      </w:r>
      <w:r w:rsidR="00B901B9" w:rsidRPr="0006777D">
        <w:rPr>
          <w:rFonts w:ascii="Arial" w:hAnsi="Arial" w:cs="Arial"/>
          <w:b/>
          <w:bCs/>
          <w:sz w:val="20"/>
          <w:szCs w:val="20"/>
        </w:rPr>
        <w:t>CYCLING REFRIGERATED AIR DRYER</w:t>
      </w:r>
      <w:r w:rsidR="00B901B9">
        <w:rPr>
          <w:rFonts w:ascii="Arial" w:hAnsi="Arial" w:cs="Arial"/>
          <w:b/>
          <w:bCs/>
          <w:sz w:val="20"/>
          <w:szCs w:val="20"/>
        </w:rPr>
        <w:t xml:space="preserve"> (</w:t>
      </w:r>
      <w:r w:rsidR="00294A8F">
        <w:rPr>
          <w:rFonts w:ascii="Arial" w:hAnsi="Arial" w:cs="Arial"/>
          <w:b/>
          <w:bCs/>
          <w:sz w:val="20"/>
          <w:szCs w:val="20"/>
        </w:rPr>
        <w:t>3</w:t>
      </w:r>
      <w:r w:rsidR="008E6CE9">
        <w:rPr>
          <w:rFonts w:ascii="Arial" w:hAnsi="Arial" w:cs="Arial"/>
          <w:b/>
          <w:bCs/>
          <w:sz w:val="20"/>
          <w:szCs w:val="20"/>
        </w:rPr>
        <w:t>2</w:t>
      </w:r>
      <w:r w:rsidR="00294A8F">
        <w:rPr>
          <w:rFonts w:ascii="Arial" w:hAnsi="Arial" w:cs="Arial"/>
          <w:b/>
          <w:bCs/>
          <w:sz w:val="20"/>
          <w:szCs w:val="20"/>
        </w:rPr>
        <w:t>5</w:t>
      </w:r>
      <w:r w:rsidR="00064174">
        <w:rPr>
          <w:rFonts w:ascii="Arial" w:hAnsi="Arial" w:cs="Arial"/>
          <w:b/>
          <w:bCs/>
          <w:sz w:val="20"/>
          <w:szCs w:val="20"/>
        </w:rPr>
        <w:t>0-</w:t>
      </w:r>
      <w:r w:rsidR="00294A8F">
        <w:rPr>
          <w:rFonts w:ascii="Arial" w:hAnsi="Arial" w:cs="Arial"/>
          <w:b/>
          <w:bCs/>
          <w:sz w:val="20"/>
          <w:szCs w:val="20"/>
        </w:rPr>
        <w:t>19200</w:t>
      </w:r>
      <w:r w:rsidR="00B901B9">
        <w:rPr>
          <w:rFonts w:ascii="Arial" w:hAnsi="Arial" w:cs="Arial"/>
          <w:b/>
          <w:bCs/>
          <w:sz w:val="20"/>
          <w:szCs w:val="20"/>
        </w:rPr>
        <w:t xml:space="preserve"> SCFM)</w:t>
      </w:r>
    </w:p>
    <w:p w:rsidR="00B901B9" w:rsidRDefault="00B901B9" w:rsidP="009620D8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80CF9" w:rsidRDefault="00B901B9" w:rsidP="009620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6777D">
        <w:rPr>
          <w:rFonts w:ascii="Arial" w:hAnsi="Arial" w:cs="Arial"/>
          <w:sz w:val="20"/>
          <w:szCs w:val="20"/>
        </w:rPr>
        <w:t xml:space="preserve">This </w:t>
      </w:r>
      <w:r>
        <w:rPr>
          <w:rFonts w:ascii="Arial" w:hAnsi="Arial" w:cs="Arial"/>
          <w:sz w:val="20"/>
          <w:szCs w:val="20"/>
        </w:rPr>
        <w:t xml:space="preserve">Product Specification is for a </w:t>
      </w:r>
      <w:r w:rsidRPr="0006777D">
        <w:rPr>
          <w:rFonts w:ascii="Arial" w:hAnsi="Arial" w:cs="Arial"/>
          <w:sz w:val="20"/>
          <w:szCs w:val="20"/>
        </w:rPr>
        <w:t>complete mechanical refrigerated drying system for the removal of</w:t>
      </w:r>
      <w:r>
        <w:rPr>
          <w:rFonts w:ascii="Arial" w:hAnsi="Arial" w:cs="Arial"/>
          <w:sz w:val="20"/>
          <w:szCs w:val="20"/>
        </w:rPr>
        <w:t xml:space="preserve"> </w:t>
      </w:r>
      <w:r w:rsidRPr="0006777D">
        <w:rPr>
          <w:rFonts w:ascii="Arial" w:hAnsi="Arial" w:cs="Arial"/>
          <w:sz w:val="20"/>
          <w:szCs w:val="20"/>
        </w:rPr>
        <w:t xml:space="preserve">moisture, oil </w:t>
      </w:r>
      <w:r>
        <w:rPr>
          <w:rFonts w:ascii="Arial" w:hAnsi="Arial" w:cs="Arial"/>
          <w:sz w:val="20"/>
          <w:szCs w:val="20"/>
        </w:rPr>
        <w:t xml:space="preserve">vapor and </w:t>
      </w:r>
      <w:r w:rsidRPr="0006777D">
        <w:rPr>
          <w:rFonts w:ascii="Arial" w:hAnsi="Arial" w:cs="Arial"/>
          <w:sz w:val="20"/>
          <w:szCs w:val="20"/>
        </w:rPr>
        <w:t xml:space="preserve">other contaminants from a compressed air or gas stream.  This </w:t>
      </w:r>
      <w:r>
        <w:rPr>
          <w:rFonts w:ascii="Arial" w:hAnsi="Arial" w:cs="Arial"/>
          <w:sz w:val="20"/>
          <w:szCs w:val="20"/>
        </w:rPr>
        <w:t xml:space="preserve">process </w:t>
      </w:r>
      <w:r w:rsidRPr="0006777D">
        <w:rPr>
          <w:rFonts w:ascii="Arial" w:hAnsi="Arial" w:cs="Arial"/>
          <w:sz w:val="20"/>
          <w:szCs w:val="20"/>
        </w:rPr>
        <w:t>is</w:t>
      </w:r>
      <w:r>
        <w:rPr>
          <w:rFonts w:ascii="Arial" w:hAnsi="Arial" w:cs="Arial"/>
          <w:sz w:val="20"/>
          <w:szCs w:val="20"/>
        </w:rPr>
        <w:t xml:space="preserve"> a</w:t>
      </w:r>
      <w:r w:rsidRPr="0006777D">
        <w:rPr>
          <w:rFonts w:ascii="Arial" w:hAnsi="Arial" w:cs="Arial"/>
          <w:sz w:val="20"/>
          <w:szCs w:val="20"/>
        </w:rPr>
        <w:t xml:space="preserve">ccomplished by cooling the </w:t>
      </w:r>
      <w:r>
        <w:rPr>
          <w:rFonts w:ascii="Arial" w:hAnsi="Arial" w:cs="Arial"/>
          <w:sz w:val="20"/>
          <w:szCs w:val="20"/>
        </w:rPr>
        <w:t>g</w:t>
      </w:r>
      <w:r w:rsidRPr="0006777D">
        <w:rPr>
          <w:rFonts w:ascii="Arial" w:hAnsi="Arial" w:cs="Arial"/>
          <w:sz w:val="20"/>
          <w:szCs w:val="20"/>
        </w:rPr>
        <w:t>as with a refrigeration unit to a temperature at which the</w:t>
      </w:r>
      <w:r>
        <w:rPr>
          <w:rFonts w:ascii="Arial" w:hAnsi="Arial" w:cs="Arial"/>
          <w:sz w:val="20"/>
          <w:szCs w:val="20"/>
        </w:rPr>
        <w:t xml:space="preserve"> </w:t>
      </w:r>
      <w:r w:rsidRPr="0006777D">
        <w:rPr>
          <w:rFonts w:ascii="Arial" w:hAnsi="Arial" w:cs="Arial"/>
          <w:sz w:val="20"/>
          <w:szCs w:val="20"/>
        </w:rPr>
        <w:t>contaminants condense and are separated from the gas stream.</w:t>
      </w:r>
      <w:r>
        <w:rPr>
          <w:rFonts w:ascii="Arial" w:hAnsi="Arial" w:cs="Arial"/>
          <w:sz w:val="20"/>
          <w:szCs w:val="20"/>
        </w:rPr>
        <w:t xml:space="preserve">  The Specification includes information for a range of dryers that can be applied to air systems of varying size.</w:t>
      </w:r>
      <w:r w:rsidRPr="0006777D">
        <w:rPr>
          <w:rFonts w:ascii="Arial" w:hAnsi="Arial" w:cs="Arial"/>
          <w:sz w:val="20"/>
          <w:szCs w:val="20"/>
        </w:rPr>
        <w:t xml:space="preserve"> </w:t>
      </w:r>
    </w:p>
    <w:p w:rsidR="00AE43CF" w:rsidRDefault="00FD3181" w:rsidP="009620D8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34" type="#_x0000_t32" style="position:absolute;left:0;text-align:left;margin-left:1.25pt;margin-top:3.8pt;width:471.45pt;height:0;z-index:251665408" o:connectortype="straight"/>
        </w:pict>
      </w:r>
    </w:p>
    <w:p w:rsidR="008274F7" w:rsidRDefault="008274F7" w:rsidP="009620D8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74F7" w:rsidRPr="008274F7" w:rsidRDefault="008274F7" w:rsidP="009620D8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  <w:sectPr w:rsidR="008274F7" w:rsidRPr="008274F7" w:rsidSect="00640562">
          <w:headerReference w:type="default" r:id="rId9"/>
          <w:footerReference w:type="default" r:id="rId10"/>
          <w:pgSz w:w="12240" w:h="15840"/>
          <w:pgMar w:top="1728" w:right="1440" w:bottom="1440" w:left="1440" w:header="720" w:footer="720" w:gutter="0"/>
          <w:cols w:space="720"/>
          <w:noEndnote/>
        </w:sectPr>
      </w:pPr>
    </w:p>
    <w:p w:rsidR="00B901B9" w:rsidRPr="00630D08" w:rsidRDefault="00783C90" w:rsidP="009620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S</w:t>
      </w:r>
      <w:r w:rsidR="00B901B9" w:rsidRPr="00630D08">
        <w:rPr>
          <w:rFonts w:ascii="Arial" w:hAnsi="Arial" w:cs="Arial"/>
          <w:b/>
          <w:bCs/>
          <w:sz w:val="20"/>
          <w:szCs w:val="20"/>
        </w:rPr>
        <w:t>COPE</w:t>
      </w:r>
    </w:p>
    <w:p w:rsidR="00B901B9" w:rsidRPr="00630D08" w:rsidRDefault="00B901B9" w:rsidP="009620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1B9" w:rsidRPr="00630D08" w:rsidRDefault="00B901B9" w:rsidP="009620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sz w:val="20"/>
          <w:szCs w:val="20"/>
        </w:rPr>
        <w:t>The dryer shall be complete in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all respects, including integral component equipment, inter-connecting piping, wiring and controls.</w:t>
      </w:r>
      <w:r>
        <w:rPr>
          <w:rFonts w:ascii="Arial" w:hAnsi="Arial" w:cs="Arial"/>
          <w:sz w:val="20"/>
          <w:szCs w:val="20"/>
        </w:rPr>
        <w:t xml:space="preserve">  </w:t>
      </w:r>
      <w:r w:rsidRPr="00630D08">
        <w:rPr>
          <w:rFonts w:ascii="Arial" w:hAnsi="Arial" w:cs="Arial"/>
          <w:sz w:val="20"/>
          <w:szCs w:val="20"/>
        </w:rPr>
        <w:t>The dryer shall only require connection to utilities furnished by others.</w:t>
      </w:r>
    </w:p>
    <w:p w:rsidR="00B901B9" w:rsidRDefault="00B901B9" w:rsidP="009620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94A8F" w:rsidRDefault="00FD3181" w:rsidP="009620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zh-TW"/>
        </w:rPr>
        <w:pict>
          <v:shape id="_x0000_s1036" type="#_x0000_t202" style="position:absolute;left:0;text-align:left;margin-left:88.15pt;margin-top:113.45pt;width:70.95pt;height:15pt;z-index:251669504;mso-width-relative:margin;mso-height-relative:margin" stroked="f">
            <v:textbox style="mso-next-textbox:#_x0000_s1036">
              <w:txbxContent>
                <w:p w:rsidR="003438D5" w:rsidRPr="00064174" w:rsidRDefault="003438D5">
                  <w:pPr>
                    <w:rPr>
                      <w:sz w:val="14"/>
                      <w:szCs w:val="14"/>
                    </w:rPr>
                  </w:pPr>
                  <w:r w:rsidRPr="00064174">
                    <w:rPr>
                      <w:sz w:val="14"/>
                      <w:szCs w:val="14"/>
                    </w:rPr>
                    <w:t>For reference only</w:t>
                  </w:r>
                </w:p>
              </w:txbxContent>
            </v:textbox>
          </v:shape>
        </w:pict>
      </w:r>
      <w:r w:rsidR="00294A8F">
        <w:rPr>
          <w:rFonts w:ascii="Arial" w:hAnsi="Arial" w:cs="Arial"/>
          <w:sz w:val="20"/>
          <w:szCs w:val="20"/>
        </w:rPr>
        <w:t xml:space="preserve">          </w:t>
      </w:r>
      <w:r w:rsidR="00294A8F">
        <w:rPr>
          <w:rFonts w:ascii="Arial" w:hAnsi="Arial" w:cs="Arial"/>
          <w:noProof/>
          <w:sz w:val="20"/>
          <w:szCs w:val="20"/>
          <w:lang w:val="en-IN" w:eastAsia="en-IN"/>
        </w:rPr>
        <w:drawing>
          <wp:inline distT="0" distB="0" distL="0" distR="0">
            <wp:extent cx="1642773" cy="1523748"/>
            <wp:effectExtent l="19050" t="0" r="0" b="0"/>
            <wp:docPr id="1" name="Picture 1" descr="C:\Documents and Settings\tbollinger\Desktop\ZEKSPro 3 Files\4800NC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tbollinger\Desktop\ZEKSPro 3 Files\4800NCFM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60" cy="1525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6CE9" w:rsidRDefault="008E6CE9" w:rsidP="009620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</w:t>
      </w:r>
    </w:p>
    <w:p w:rsidR="00AC075E" w:rsidRDefault="00AC075E" w:rsidP="009620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</w:t>
      </w:r>
    </w:p>
    <w:p w:rsidR="00783C90" w:rsidRDefault="001603BE" w:rsidP="009620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064174">
        <w:rPr>
          <w:rFonts w:ascii="Arial" w:hAnsi="Arial" w:cs="Arial"/>
          <w:sz w:val="20"/>
          <w:szCs w:val="20"/>
        </w:rPr>
        <w:t xml:space="preserve">  </w:t>
      </w:r>
    </w:p>
    <w:p w:rsidR="00B901B9" w:rsidRPr="00630D08" w:rsidRDefault="00B901B9" w:rsidP="009620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b/>
          <w:bCs/>
          <w:sz w:val="20"/>
          <w:szCs w:val="20"/>
        </w:rPr>
        <w:t>EXCHANGER TECHNOLOGY</w:t>
      </w:r>
    </w:p>
    <w:p w:rsidR="00B901B9" w:rsidRPr="00630D08" w:rsidRDefault="00B901B9" w:rsidP="009620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E43CF" w:rsidRDefault="00B901B9" w:rsidP="009620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sz w:val="20"/>
          <w:szCs w:val="20"/>
        </w:rPr>
        <w:t>All heat exchangers shall be manufactured</w:t>
      </w:r>
      <w:r w:rsidR="00AE43CF"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entirely from stainless steel. The heat exchange surfaces shall be a corrugated and folded SS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sheet contained within a fully-welded, cylindrical SS shell.</w:t>
      </w:r>
    </w:p>
    <w:p w:rsidR="00AE43CF" w:rsidRDefault="00AE43CF" w:rsidP="009620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E43CF" w:rsidRDefault="00B901B9" w:rsidP="009620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sz w:val="20"/>
          <w:szCs w:val="20"/>
        </w:rPr>
        <w:t>There shall be no other extraneous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mat</w:t>
      </w:r>
      <w:r w:rsidR="00AE43CF">
        <w:rPr>
          <w:rFonts w:ascii="Arial" w:hAnsi="Arial" w:cs="Arial"/>
          <w:sz w:val="20"/>
          <w:szCs w:val="20"/>
        </w:rPr>
        <w:t xml:space="preserve">erials such as silver or copper </w:t>
      </w:r>
      <w:r w:rsidRPr="00630D08">
        <w:rPr>
          <w:rFonts w:ascii="Arial" w:hAnsi="Arial" w:cs="Arial"/>
          <w:sz w:val="20"/>
          <w:szCs w:val="20"/>
        </w:rPr>
        <w:t>braze alloys, le</w:t>
      </w:r>
      <w:r w:rsidR="00AE43CF">
        <w:rPr>
          <w:rFonts w:ascii="Arial" w:hAnsi="Arial" w:cs="Arial"/>
          <w:sz w:val="20"/>
          <w:szCs w:val="20"/>
        </w:rPr>
        <w:t xml:space="preserve">ad or tin solder, nor shall any </w:t>
      </w:r>
      <w:r w:rsidRPr="00630D08">
        <w:rPr>
          <w:rFonts w:ascii="Arial" w:hAnsi="Arial" w:cs="Arial"/>
          <w:sz w:val="20"/>
          <w:szCs w:val="20"/>
        </w:rPr>
        <w:t>adhesives, gaskets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or other sealing method be used.</w:t>
      </w:r>
    </w:p>
    <w:p w:rsidR="00AE43CF" w:rsidRDefault="00AE43CF" w:rsidP="009620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E43CF" w:rsidRDefault="00B901B9" w:rsidP="009620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sz w:val="20"/>
          <w:szCs w:val="20"/>
        </w:rPr>
        <w:t>Exchangers shall be designed with cross corrugated and folded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heat exchange surfaces to enhance air flow turbulence, thus providing superior heat transfer over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 xml:space="preserve">a wide range of air flow conditions with low pressure drop.  </w:t>
      </w:r>
    </w:p>
    <w:p w:rsidR="00AE43CF" w:rsidRDefault="00AE43CF" w:rsidP="009620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E43CF" w:rsidRDefault="00AE43CF" w:rsidP="009620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E43CF" w:rsidRDefault="00AE43CF" w:rsidP="009620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4174" w:rsidRDefault="00064174" w:rsidP="009620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4174" w:rsidRDefault="00064174" w:rsidP="009620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15A64" w:rsidRDefault="00C15A64" w:rsidP="009620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1B9" w:rsidRPr="00630D08" w:rsidRDefault="00B901B9" w:rsidP="009620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sz w:val="20"/>
          <w:szCs w:val="20"/>
        </w:rPr>
        <w:t>Additionally, exchanger design shall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provide a large open multipath area (5 times that of shell &amp; tube design) to provide resistance to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fouling.</w:t>
      </w:r>
    </w:p>
    <w:p w:rsidR="00B901B9" w:rsidRDefault="00B901B9" w:rsidP="009620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4174" w:rsidRDefault="00064174" w:rsidP="009620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901B9" w:rsidRPr="00630D08" w:rsidRDefault="00B901B9" w:rsidP="009620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b/>
          <w:bCs/>
          <w:sz w:val="20"/>
          <w:szCs w:val="20"/>
        </w:rPr>
        <w:t>COMPONENTS AND CONSTRUCTION</w:t>
      </w:r>
    </w:p>
    <w:p w:rsidR="00B901B9" w:rsidRPr="00630D08" w:rsidRDefault="00B901B9" w:rsidP="009620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1B9" w:rsidRPr="00630D08" w:rsidRDefault="00B901B9" w:rsidP="009620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sz w:val="20"/>
          <w:szCs w:val="20"/>
        </w:rPr>
        <w:t>Each dryer system shall be complete with the following items:</w:t>
      </w:r>
    </w:p>
    <w:p w:rsidR="00B901B9" w:rsidRPr="00630D08" w:rsidRDefault="00B901B9" w:rsidP="009620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1B9" w:rsidRPr="00AE43CF" w:rsidRDefault="00AE43CF" w:rsidP="009620D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43CF">
        <w:rPr>
          <w:rFonts w:ascii="Arial" w:hAnsi="Arial" w:cs="Arial"/>
          <w:sz w:val="20"/>
          <w:szCs w:val="20"/>
        </w:rPr>
        <w:t>Precooler/Reheater exchanger</w:t>
      </w:r>
    </w:p>
    <w:p w:rsidR="00B901B9" w:rsidRPr="00AE43CF" w:rsidRDefault="00294A8F" w:rsidP="009620D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Refrigerant chiller section</w:t>
      </w:r>
    </w:p>
    <w:p w:rsidR="00B901B9" w:rsidRPr="00AE43CF" w:rsidRDefault="00B901B9" w:rsidP="009620D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43CF">
        <w:rPr>
          <w:rFonts w:ascii="Arial" w:hAnsi="Arial" w:cs="Arial"/>
          <w:sz w:val="20"/>
          <w:szCs w:val="20"/>
        </w:rPr>
        <w:t>Cen</w:t>
      </w:r>
      <w:r w:rsidR="00AE43CF" w:rsidRPr="00AE43CF">
        <w:rPr>
          <w:rFonts w:ascii="Arial" w:hAnsi="Arial" w:cs="Arial"/>
          <w:sz w:val="20"/>
          <w:szCs w:val="20"/>
        </w:rPr>
        <w:t>trifugal air/moisture separator</w:t>
      </w:r>
    </w:p>
    <w:p w:rsidR="00B901B9" w:rsidRPr="00AE43CF" w:rsidRDefault="00B901B9" w:rsidP="009620D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43CF">
        <w:rPr>
          <w:rFonts w:ascii="Arial" w:hAnsi="Arial" w:cs="Arial"/>
          <w:sz w:val="20"/>
          <w:szCs w:val="20"/>
        </w:rPr>
        <w:t>Refrigeration system equipped with hermetically sealed compressor and  air</w:t>
      </w:r>
      <w:r w:rsidR="00406DF7">
        <w:rPr>
          <w:rFonts w:ascii="Arial" w:hAnsi="Arial" w:cs="Arial"/>
          <w:sz w:val="20"/>
          <w:szCs w:val="20"/>
        </w:rPr>
        <w:t xml:space="preserve"> or water </w:t>
      </w:r>
      <w:r w:rsidRPr="00AE43CF">
        <w:rPr>
          <w:rFonts w:ascii="Arial" w:hAnsi="Arial" w:cs="Arial"/>
          <w:sz w:val="20"/>
          <w:szCs w:val="20"/>
        </w:rPr>
        <w:t>cooled c</w:t>
      </w:r>
      <w:r w:rsidR="00AE43CF">
        <w:rPr>
          <w:rFonts w:ascii="Arial" w:hAnsi="Arial" w:cs="Arial"/>
          <w:sz w:val="20"/>
          <w:szCs w:val="20"/>
        </w:rPr>
        <w:t>ondenser</w:t>
      </w:r>
    </w:p>
    <w:p w:rsidR="00294A8F" w:rsidRDefault="00294A8F" w:rsidP="009620D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94A8F">
        <w:rPr>
          <w:rFonts w:ascii="Arial" w:hAnsi="Arial" w:cs="Arial"/>
          <w:sz w:val="20"/>
          <w:szCs w:val="20"/>
        </w:rPr>
        <w:t>Condensate Drain</w:t>
      </w:r>
    </w:p>
    <w:p w:rsidR="00B901B9" w:rsidRDefault="00294A8F" w:rsidP="009620D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Control system to initiate and monitor system operation.</w:t>
      </w:r>
    </w:p>
    <w:p w:rsidR="00294A8F" w:rsidRPr="00294A8F" w:rsidRDefault="00294A8F" w:rsidP="009620D8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1B9" w:rsidRPr="00630D08" w:rsidRDefault="00B901B9" w:rsidP="009620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b/>
          <w:bCs/>
          <w:sz w:val="20"/>
          <w:szCs w:val="20"/>
        </w:rPr>
        <w:t>PRECOOLER/REHEATER</w:t>
      </w:r>
    </w:p>
    <w:p w:rsidR="00B901B9" w:rsidRPr="00630D08" w:rsidRDefault="00B901B9" w:rsidP="009620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1B9" w:rsidRPr="00630D08" w:rsidRDefault="00CC178E" w:rsidP="009620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Each dryer module s</w:t>
      </w:r>
      <w:r w:rsidR="00B901B9" w:rsidRPr="00630D08">
        <w:rPr>
          <w:rFonts w:ascii="Arial" w:hAnsi="Arial" w:cs="Arial"/>
          <w:sz w:val="20"/>
          <w:szCs w:val="20"/>
        </w:rPr>
        <w:t xml:space="preserve">hall be equipped with </w:t>
      </w:r>
      <w:r>
        <w:rPr>
          <w:rFonts w:ascii="Arial" w:hAnsi="Arial" w:cs="Arial"/>
          <w:sz w:val="20"/>
          <w:szCs w:val="20"/>
        </w:rPr>
        <w:t xml:space="preserve">stainless steel heat exchangers to precool incoming compressed air and reheat outgoing compressed air.  </w:t>
      </w:r>
      <w:r w:rsidR="00B901B9" w:rsidRPr="00630D08">
        <w:rPr>
          <w:rFonts w:ascii="Arial" w:hAnsi="Arial" w:cs="Arial"/>
          <w:sz w:val="20"/>
          <w:szCs w:val="20"/>
        </w:rPr>
        <w:t>Air-to-air heat exchanger shall be constructed completely with stainless steel. The maximum design</w:t>
      </w:r>
      <w:r w:rsidR="00B901B9">
        <w:rPr>
          <w:rFonts w:ascii="Arial" w:hAnsi="Arial" w:cs="Arial"/>
          <w:sz w:val="20"/>
          <w:szCs w:val="20"/>
        </w:rPr>
        <w:t xml:space="preserve"> </w:t>
      </w:r>
      <w:r w:rsidR="00B901B9" w:rsidRPr="00630D08">
        <w:rPr>
          <w:rFonts w:ascii="Arial" w:hAnsi="Arial" w:cs="Arial"/>
          <w:sz w:val="20"/>
          <w:szCs w:val="20"/>
        </w:rPr>
        <w:t xml:space="preserve">pressure shall be </w:t>
      </w:r>
      <w:r w:rsidR="00C15A64">
        <w:rPr>
          <w:rFonts w:ascii="Arial" w:hAnsi="Arial" w:cs="Arial"/>
          <w:sz w:val="20"/>
          <w:szCs w:val="20"/>
        </w:rPr>
        <w:t>220</w:t>
      </w:r>
      <w:r w:rsidR="00B901B9" w:rsidRPr="00630D08">
        <w:rPr>
          <w:rFonts w:ascii="Arial" w:hAnsi="Arial" w:cs="Arial"/>
          <w:sz w:val="20"/>
          <w:szCs w:val="20"/>
        </w:rPr>
        <w:t xml:space="preserve"> psig.</w:t>
      </w:r>
    </w:p>
    <w:p w:rsidR="00B901B9" w:rsidRPr="00630D08" w:rsidRDefault="00B901B9" w:rsidP="009620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1B9" w:rsidRPr="00630D08" w:rsidRDefault="00B901B9" w:rsidP="009620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b/>
          <w:bCs/>
          <w:sz w:val="20"/>
          <w:szCs w:val="20"/>
        </w:rPr>
        <w:t>AIR CHILLER</w:t>
      </w:r>
    </w:p>
    <w:p w:rsidR="00B901B9" w:rsidRPr="00630D08" w:rsidRDefault="00B901B9" w:rsidP="009620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1B9" w:rsidRDefault="00294A8F" w:rsidP="009620D8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94A8F">
        <w:rPr>
          <w:rFonts w:ascii="Arial" w:hAnsi="Arial" w:cs="Arial"/>
          <w:sz w:val="20"/>
          <w:szCs w:val="20"/>
        </w:rPr>
        <w:t>Compressed air from the precooler/reheater shall be delivered to the chiller section.   The chiller</w:t>
      </w:r>
      <w:r>
        <w:rPr>
          <w:rFonts w:ascii="Arial" w:hAnsi="Arial" w:cs="Arial"/>
          <w:sz w:val="20"/>
          <w:szCs w:val="20"/>
        </w:rPr>
        <w:t xml:space="preserve"> </w:t>
      </w:r>
      <w:r w:rsidRPr="00294A8F">
        <w:rPr>
          <w:rFonts w:ascii="Arial" w:hAnsi="Arial" w:cs="Arial"/>
          <w:sz w:val="20"/>
          <w:szCs w:val="20"/>
        </w:rPr>
        <w:t>section shall consist of stainless steel heat exchanger/refrigerant evaporator(s).</w:t>
      </w:r>
      <w:r>
        <w:rPr>
          <w:rFonts w:ascii="Arial" w:hAnsi="Arial" w:cs="Arial"/>
          <w:sz w:val="20"/>
          <w:szCs w:val="20"/>
        </w:rPr>
        <w:t xml:space="preserve">  </w:t>
      </w:r>
      <w:r w:rsidRPr="00294A8F">
        <w:rPr>
          <w:rFonts w:ascii="Arial" w:hAnsi="Arial" w:cs="Arial"/>
          <w:sz w:val="20"/>
          <w:szCs w:val="20"/>
        </w:rPr>
        <w:t xml:space="preserve"> Exchanger</w:t>
      </w:r>
      <w:r>
        <w:rPr>
          <w:rFonts w:ascii="Arial" w:hAnsi="Arial" w:cs="Arial"/>
          <w:sz w:val="20"/>
          <w:szCs w:val="20"/>
        </w:rPr>
        <w:t xml:space="preserve"> </w:t>
      </w:r>
      <w:r w:rsidRPr="00294A8F">
        <w:rPr>
          <w:rFonts w:ascii="Arial" w:hAnsi="Arial" w:cs="Arial"/>
          <w:sz w:val="20"/>
          <w:szCs w:val="20"/>
        </w:rPr>
        <w:t>surfaces shall be arranged in a counter</w:t>
      </w:r>
      <w:r>
        <w:rPr>
          <w:rFonts w:ascii="Arial" w:hAnsi="Arial" w:cs="Arial"/>
          <w:sz w:val="20"/>
          <w:szCs w:val="20"/>
        </w:rPr>
        <w:t xml:space="preserve"> </w:t>
      </w:r>
      <w:r w:rsidRPr="00294A8F">
        <w:rPr>
          <w:rFonts w:ascii="Arial" w:hAnsi="Arial" w:cs="Arial"/>
          <w:sz w:val="20"/>
          <w:szCs w:val="20"/>
        </w:rPr>
        <w:t>flow</w:t>
      </w:r>
      <w:r>
        <w:rPr>
          <w:rFonts w:ascii="Arial" w:hAnsi="Arial" w:cs="Arial"/>
          <w:sz w:val="20"/>
          <w:szCs w:val="20"/>
        </w:rPr>
        <w:t xml:space="preserve"> </w:t>
      </w:r>
      <w:r w:rsidRPr="00294A8F">
        <w:rPr>
          <w:rFonts w:ascii="Arial" w:hAnsi="Arial" w:cs="Arial"/>
          <w:sz w:val="20"/>
          <w:szCs w:val="20"/>
        </w:rPr>
        <w:t>orientation to further optimize heat transfer. The chiller</w:t>
      </w:r>
      <w:r>
        <w:rPr>
          <w:rFonts w:ascii="Arial" w:hAnsi="Arial" w:cs="Arial"/>
          <w:sz w:val="20"/>
          <w:szCs w:val="20"/>
        </w:rPr>
        <w:t xml:space="preserve"> </w:t>
      </w:r>
      <w:r w:rsidRPr="00294A8F">
        <w:rPr>
          <w:rFonts w:ascii="Arial" w:hAnsi="Arial" w:cs="Arial"/>
          <w:sz w:val="20"/>
          <w:szCs w:val="20"/>
        </w:rPr>
        <w:t>section shall be designed to deliver a 38°F PDP. Compressed air, delivered to the chiller section,</w:t>
      </w:r>
      <w:r>
        <w:rPr>
          <w:rFonts w:ascii="Arial" w:hAnsi="Arial" w:cs="Arial"/>
          <w:sz w:val="20"/>
          <w:szCs w:val="20"/>
        </w:rPr>
        <w:t xml:space="preserve"> </w:t>
      </w:r>
      <w:r w:rsidRPr="00294A8F">
        <w:rPr>
          <w:rFonts w:ascii="Arial" w:hAnsi="Arial" w:cs="Arial"/>
          <w:sz w:val="20"/>
          <w:szCs w:val="20"/>
        </w:rPr>
        <w:t>shall be cooled by direct exchange of heat across heat exchanger surfaces.</w:t>
      </w:r>
    </w:p>
    <w:p w:rsidR="00294A8F" w:rsidRDefault="007227B1" w:rsidP="009620D8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lastRenderedPageBreak/>
        <w:t>REFRIGERATED AIR DRYER (Cont.)</w:t>
      </w:r>
      <w:proofErr w:type="gramEnd"/>
    </w:p>
    <w:p w:rsidR="007227B1" w:rsidRDefault="007227B1" w:rsidP="009620D8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227B1" w:rsidRPr="00294A8F" w:rsidRDefault="007227B1" w:rsidP="009620D8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1B9" w:rsidRPr="00630D08" w:rsidRDefault="00B901B9" w:rsidP="009620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b/>
          <w:bCs/>
          <w:sz w:val="20"/>
          <w:szCs w:val="20"/>
        </w:rPr>
        <w:t>CENTRIFUGAL AIR/MOISTURE SEPARATOR</w:t>
      </w:r>
    </w:p>
    <w:p w:rsidR="00B901B9" w:rsidRPr="00630D08" w:rsidRDefault="00B901B9" w:rsidP="009620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E43CF" w:rsidRDefault="00B901B9" w:rsidP="009620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sz w:val="20"/>
          <w:szCs w:val="20"/>
        </w:rPr>
        <w:t>A vertical air/moisture separator shall be located after the air chiller.  Compressed air and water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condensed in the air chiller shall be delivered to the separator for the separation and subsequent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removal of the water from the compressed air</w:t>
      </w:r>
    </w:p>
    <w:p w:rsidR="00AE43CF" w:rsidRDefault="00AE43CF" w:rsidP="009620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1B9" w:rsidRPr="00630D08" w:rsidRDefault="00B901B9" w:rsidP="009620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sz w:val="20"/>
          <w:szCs w:val="20"/>
        </w:rPr>
        <w:t>Separation shall be performed at the coldest point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in the system by means of centrifugal acceleration, expansion into an area of low velocity with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sump area and change of air flow direction.  These separation mechanisms shall provide for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separation efficiency in excess of 99%.</w:t>
      </w:r>
    </w:p>
    <w:p w:rsidR="00B901B9" w:rsidRPr="00630D08" w:rsidRDefault="00B901B9" w:rsidP="009620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1B9" w:rsidRPr="00630D08" w:rsidRDefault="00B901B9" w:rsidP="009620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b/>
          <w:bCs/>
          <w:sz w:val="20"/>
          <w:szCs w:val="20"/>
        </w:rPr>
        <w:t>REFRIGERATION SYSTEM</w:t>
      </w:r>
    </w:p>
    <w:p w:rsidR="00B901B9" w:rsidRPr="00630D08" w:rsidRDefault="00B901B9" w:rsidP="009620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E43CF" w:rsidRDefault="00B901B9" w:rsidP="009620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sz w:val="20"/>
          <w:szCs w:val="20"/>
        </w:rPr>
        <w:t xml:space="preserve">The refrigeration system </w:t>
      </w:r>
      <w:r w:rsidR="00CC178E">
        <w:rPr>
          <w:rFonts w:ascii="Arial" w:hAnsi="Arial" w:cs="Arial"/>
          <w:sz w:val="20"/>
          <w:szCs w:val="20"/>
        </w:rPr>
        <w:t xml:space="preserve">for each module shall consist of </w:t>
      </w:r>
      <w:r w:rsidRPr="00630D08">
        <w:rPr>
          <w:rFonts w:ascii="Arial" w:hAnsi="Arial" w:cs="Arial"/>
          <w:sz w:val="20"/>
          <w:szCs w:val="20"/>
        </w:rPr>
        <w:t>one hermetic reciprocating type compressor, refrigerant feed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system and air or water cooled condenser.  A hot gas by-pass valve shall be used in the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refrigeration system.</w:t>
      </w:r>
    </w:p>
    <w:p w:rsidR="007227B1" w:rsidRDefault="007227B1" w:rsidP="009620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1B9" w:rsidRDefault="00B901B9" w:rsidP="009620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30D08">
        <w:rPr>
          <w:rFonts w:ascii="Arial" w:hAnsi="Arial" w:cs="Arial"/>
          <w:sz w:val="20"/>
          <w:szCs w:val="20"/>
        </w:rPr>
        <w:t>Refrigerant R-404A shall be used to minimize environmental hazard.  The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amount of refrigerant shall be minimized through use of a measured charge system, to prevent</w:t>
      </w:r>
      <w:r>
        <w:rPr>
          <w:rFonts w:ascii="Arial" w:hAnsi="Arial" w:cs="Arial"/>
          <w:sz w:val="20"/>
          <w:szCs w:val="20"/>
        </w:rPr>
        <w:t xml:space="preserve"> </w:t>
      </w:r>
      <w:r w:rsidRPr="00630D08">
        <w:rPr>
          <w:rFonts w:ascii="Arial" w:hAnsi="Arial" w:cs="Arial"/>
          <w:sz w:val="20"/>
          <w:szCs w:val="20"/>
        </w:rPr>
        <w:t>liquid refrigerant floodback to the hermetic compressor.</w:t>
      </w:r>
    </w:p>
    <w:p w:rsidR="001603BE" w:rsidRDefault="001603BE" w:rsidP="009620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7227B1" w:rsidRDefault="007227B1" w:rsidP="009620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7227B1" w:rsidRDefault="007227B1" w:rsidP="009620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7227B1" w:rsidRDefault="007227B1" w:rsidP="009620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7227B1" w:rsidRDefault="007227B1" w:rsidP="009620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7227B1" w:rsidRDefault="007227B1" w:rsidP="009620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7227B1" w:rsidRDefault="007227B1" w:rsidP="009620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7227B1" w:rsidRDefault="007227B1" w:rsidP="009620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7227B1" w:rsidRDefault="007227B1" w:rsidP="009620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7227B1" w:rsidRDefault="007227B1" w:rsidP="009620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7227B1" w:rsidRDefault="007227B1" w:rsidP="009620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7227B1" w:rsidRDefault="007227B1" w:rsidP="009620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7227B1" w:rsidRDefault="007227B1" w:rsidP="009620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7227B1" w:rsidRDefault="007227B1" w:rsidP="009620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7227B1" w:rsidRDefault="007227B1" w:rsidP="009620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7227B1" w:rsidRDefault="007227B1" w:rsidP="009620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7227B1" w:rsidRDefault="007227B1" w:rsidP="009620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7227B1" w:rsidRDefault="007227B1" w:rsidP="009620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7227B1" w:rsidRDefault="007227B1" w:rsidP="009620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7227B1" w:rsidRDefault="007227B1" w:rsidP="009620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7227B1" w:rsidRDefault="007227B1" w:rsidP="009620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7227B1" w:rsidRDefault="007227B1" w:rsidP="009620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7227B1" w:rsidRDefault="007227B1" w:rsidP="009620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7227B1" w:rsidRDefault="007227B1" w:rsidP="009620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7227B1" w:rsidRDefault="007227B1" w:rsidP="009620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B3B1A" w:rsidRPr="006B3B1A" w:rsidRDefault="006B3B1A" w:rsidP="009620D8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B3B1A">
        <w:rPr>
          <w:rFonts w:ascii="Arial" w:hAnsi="Arial" w:cs="Arial"/>
          <w:b/>
          <w:bCs/>
          <w:sz w:val="20"/>
          <w:szCs w:val="20"/>
        </w:rPr>
        <w:t>MICROPROCESSOR CONTROLS AND INSTRUMENTATION</w:t>
      </w:r>
    </w:p>
    <w:p w:rsidR="006B3B1A" w:rsidRPr="0021634B" w:rsidRDefault="006B3B1A" w:rsidP="009620D8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B3B1A" w:rsidRPr="006B3B1A" w:rsidRDefault="006B3B1A" w:rsidP="009620D8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The chiller section and associated refrigeration system shall be controlled and monitored by a fully</w:t>
      </w:r>
      <w:r>
        <w:rPr>
          <w:rFonts w:ascii="Arial" w:hAnsi="Arial" w:cs="Arial"/>
          <w:sz w:val="20"/>
          <w:szCs w:val="20"/>
        </w:rPr>
        <w:t xml:space="preserve"> </w:t>
      </w:r>
      <w:r w:rsidRPr="0021634B">
        <w:rPr>
          <w:rFonts w:ascii="Arial" w:hAnsi="Arial" w:cs="Arial"/>
          <w:sz w:val="20"/>
          <w:szCs w:val="20"/>
        </w:rPr>
        <w:t xml:space="preserve">integrated microprocessor.  </w:t>
      </w:r>
      <w:r w:rsidRPr="006B3B1A">
        <w:rPr>
          <w:rFonts w:ascii="Arial" w:hAnsi="Arial" w:cs="Arial"/>
          <w:sz w:val="20"/>
          <w:szCs w:val="20"/>
        </w:rPr>
        <w:t>A hot-gas bypass valve shall be used on each module to prevent</w:t>
      </w:r>
      <w:r>
        <w:rPr>
          <w:rFonts w:ascii="Arial" w:hAnsi="Arial" w:cs="Arial"/>
          <w:sz w:val="20"/>
          <w:szCs w:val="20"/>
        </w:rPr>
        <w:t xml:space="preserve"> </w:t>
      </w:r>
      <w:r w:rsidRPr="006B3B1A">
        <w:rPr>
          <w:rFonts w:ascii="Arial" w:hAnsi="Arial" w:cs="Arial"/>
          <w:sz w:val="20"/>
          <w:szCs w:val="20"/>
        </w:rPr>
        <w:t>freeze-up.  The standard</w:t>
      </w:r>
      <w:r>
        <w:rPr>
          <w:rFonts w:ascii="Arial" w:hAnsi="Arial" w:cs="Arial"/>
          <w:sz w:val="20"/>
          <w:szCs w:val="20"/>
        </w:rPr>
        <w:t xml:space="preserve"> </w:t>
      </w:r>
      <w:r w:rsidRPr="006B3B1A">
        <w:rPr>
          <w:rFonts w:ascii="Arial" w:hAnsi="Arial" w:cs="Arial"/>
          <w:sz w:val="20"/>
          <w:szCs w:val="20"/>
        </w:rPr>
        <w:t>microprocessor shall incorporate the following features:</w:t>
      </w:r>
    </w:p>
    <w:p w:rsidR="006B3B1A" w:rsidRPr="00294A8F" w:rsidRDefault="006B3B1A" w:rsidP="009620D8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94A8F" w:rsidRPr="00294A8F" w:rsidRDefault="00294A8F" w:rsidP="009620D8">
      <w:pPr>
        <w:pStyle w:val="ListParagraph"/>
        <w:numPr>
          <w:ilvl w:val="0"/>
          <w:numId w:val="13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94A8F">
        <w:rPr>
          <w:rFonts w:ascii="Arial" w:hAnsi="Arial" w:cs="Arial"/>
          <w:sz w:val="20"/>
          <w:szCs w:val="20"/>
        </w:rPr>
        <w:t>Evaporator temperature digital readout</w:t>
      </w:r>
    </w:p>
    <w:p w:rsidR="00294A8F" w:rsidRPr="00294A8F" w:rsidRDefault="00294A8F" w:rsidP="009620D8">
      <w:pPr>
        <w:pStyle w:val="ListParagraph"/>
        <w:numPr>
          <w:ilvl w:val="0"/>
          <w:numId w:val="13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94A8F">
        <w:rPr>
          <w:rFonts w:ascii="Arial" w:hAnsi="Arial" w:cs="Arial"/>
          <w:sz w:val="20"/>
          <w:szCs w:val="20"/>
        </w:rPr>
        <w:t>Suction temperature digital readout</w:t>
      </w:r>
    </w:p>
    <w:p w:rsidR="00294A8F" w:rsidRPr="00294A8F" w:rsidRDefault="00294A8F" w:rsidP="009620D8">
      <w:pPr>
        <w:pStyle w:val="ListParagraph"/>
        <w:numPr>
          <w:ilvl w:val="0"/>
          <w:numId w:val="13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94A8F">
        <w:rPr>
          <w:rFonts w:ascii="Arial" w:hAnsi="Arial" w:cs="Arial"/>
          <w:sz w:val="20"/>
          <w:szCs w:val="20"/>
        </w:rPr>
        <w:t xml:space="preserve">Suction pressure digital readout </w:t>
      </w:r>
    </w:p>
    <w:p w:rsidR="00294A8F" w:rsidRPr="00294A8F" w:rsidRDefault="00294A8F" w:rsidP="009620D8">
      <w:pPr>
        <w:pStyle w:val="ListParagraph"/>
        <w:numPr>
          <w:ilvl w:val="0"/>
          <w:numId w:val="13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94A8F">
        <w:rPr>
          <w:rFonts w:ascii="Arial" w:hAnsi="Arial" w:cs="Arial"/>
          <w:sz w:val="20"/>
          <w:szCs w:val="20"/>
        </w:rPr>
        <w:t>Discharge pressure digital readout</w:t>
      </w:r>
    </w:p>
    <w:p w:rsidR="00294A8F" w:rsidRPr="00294A8F" w:rsidRDefault="00294A8F" w:rsidP="009620D8">
      <w:pPr>
        <w:pStyle w:val="ListParagraph"/>
        <w:numPr>
          <w:ilvl w:val="0"/>
          <w:numId w:val="13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94A8F">
        <w:rPr>
          <w:rFonts w:ascii="Arial" w:hAnsi="Arial" w:cs="Arial"/>
          <w:sz w:val="20"/>
          <w:szCs w:val="20"/>
        </w:rPr>
        <w:t>Dryer running time</w:t>
      </w:r>
    </w:p>
    <w:p w:rsidR="00294A8F" w:rsidRPr="00294A8F" w:rsidRDefault="00294A8F" w:rsidP="009620D8">
      <w:pPr>
        <w:pStyle w:val="ListParagraph"/>
        <w:numPr>
          <w:ilvl w:val="0"/>
          <w:numId w:val="13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94A8F">
        <w:rPr>
          <w:rFonts w:ascii="Arial" w:hAnsi="Arial" w:cs="Arial"/>
          <w:sz w:val="20"/>
          <w:szCs w:val="20"/>
        </w:rPr>
        <w:t>Diagnostic memory</w:t>
      </w:r>
    </w:p>
    <w:p w:rsidR="00294A8F" w:rsidRPr="00294A8F" w:rsidRDefault="00294A8F" w:rsidP="009620D8">
      <w:pPr>
        <w:pStyle w:val="ListParagraph"/>
        <w:numPr>
          <w:ilvl w:val="0"/>
          <w:numId w:val="13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94A8F">
        <w:rPr>
          <w:rFonts w:ascii="Arial" w:hAnsi="Arial" w:cs="Arial"/>
          <w:sz w:val="20"/>
          <w:szCs w:val="20"/>
        </w:rPr>
        <w:t>Condensate drain test switch</w:t>
      </w:r>
    </w:p>
    <w:p w:rsidR="00294A8F" w:rsidRPr="00294A8F" w:rsidRDefault="00294A8F" w:rsidP="009620D8">
      <w:pPr>
        <w:pStyle w:val="ListParagraph"/>
        <w:numPr>
          <w:ilvl w:val="0"/>
          <w:numId w:val="13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94A8F">
        <w:rPr>
          <w:rFonts w:ascii="Arial" w:hAnsi="Arial" w:cs="Arial"/>
          <w:sz w:val="20"/>
          <w:szCs w:val="20"/>
        </w:rPr>
        <w:t>Condensate drain time adjustment</w:t>
      </w:r>
    </w:p>
    <w:p w:rsidR="00294A8F" w:rsidRPr="00294A8F" w:rsidRDefault="00294A8F" w:rsidP="009620D8">
      <w:pPr>
        <w:pStyle w:val="ListParagraph"/>
        <w:numPr>
          <w:ilvl w:val="0"/>
          <w:numId w:val="13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94A8F">
        <w:rPr>
          <w:rFonts w:ascii="Arial" w:hAnsi="Arial" w:cs="Arial"/>
          <w:sz w:val="20"/>
          <w:szCs w:val="20"/>
        </w:rPr>
        <w:t>Automatic dryer restart</w:t>
      </w:r>
    </w:p>
    <w:p w:rsidR="00294A8F" w:rsidRPr="00294A8F" w:rsidRDefault="00294A8F" w:rsidP="009620D8">
      <w:pPr>
        <w:pStyle w:val="ListParagraph"/>
        <w:numPr>
          <w:ilvl w:val="0"/>
          <w:numId w:val="13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94A8F">
        <w:rPr>
          <w:rFonts w:ascii="Arial" w:hAnsi="Arial" w:cs="Arial"/>
          <w:sz w:val="20"/>
          <w:szCs w:val="20"/>
        </w:rPr>
        <w:t>Remote start/stop</w:t>
      </w:r>
    </w:p>
    <w:p w:rsidR="00294A8F" w:rsidRPr="00294A8F" w:rsidRDefault="00294A8F" w:rsidP="009620D8">
      <w:pPr>
        <w:pStyle w:val="ListParagraph"/>
        <w:numPr>
          <w:ilvl w:val="0"/>
          <w:numId w:val="13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94A8F">
        <w:rPr>
          <w:rFonts w:ascii="Arial" w:hAnsi="Arial" w:cs="Arial"/>
          <w:sz w:val="20"/>
          <w:szCs w:val="20"/>
        </w:rPr>
        <w:t>Remote communication ready</w:t>
      </w:r>
    </w:p>
    <w:p w:rsidR="00294A8F" w:rsidRPr="00294A8F" w:rsidRDefault="00294A8F" w:rsidP="009620D8">
      <w:pPr>
        <w:pStyle w:val="ListParagraph"/>
        <w:numPr>
          <w:ilvl w:val="0"/>
          <w:numId w:val="13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94A8F">
        <w:rPr>
          <w:rFonts w:ascii="Arial" w:hAnsi="Arial" w:cs="Arial"/>
          <w:sz w:val="20"/>
          <w:szCs w:val="20"/>
        </w:rPr>
        <w:t>High discharge pressure cutout alarm</w:t>
      </w:r>
    </w:p>
    <w:p w:rsidR="00294A8F" w:rsidRPr="00294A8F" w:rsidRDefault="00294A8F" w:rsidP="009620D8">
      <w:pPr>
        <w:pStyle w:val="ListParagraph"/>
        <w:numPr>
          <w:ilvl w:val="0"/>
          <w:numId w:val="13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94A8F">
        <w:rPr>
          <w:rFonts w:ascii="Arial" w:hAnsi="Arial" w:cs="Arial"/>
          <w:sz w:val="20"/>
          <w:szCs w:val="20"/>
        </w:rPr>
        <w:t>High evaporator temperature alarm</w:t>
      </w:r>
    </w:p>
    <w:p w:rsidR="00294A8F" w:rsidRPr="00294A8F" w:rsidRDefault="00294A8F" w:rsidP="009620D8">
      <w:pPr>
        <w:pStyle w:val="ListParagraph"/>
        <w:numPr>
          <w:ilvl w:val="0"/>
          <w:numId w:val="13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94A8F">
        <w:rPr>
          <w:rFonts w:ascii="Arial" w:hAnsi="Arial" w:cs="Arial"/>
          <w:sz w:val="20"/>
          <w:szCs w:val="20"/>
        </w:rPr>
        <w:t>Low evaporator temperature alarm</w:t>
      </w:r>
    </w:p>
    <w:p w:rsidR="00294A8F" w:rsidRPr="00294A8F" w:rsidRDefault="00294A8F" w:rsidP="009620D8">
      <w:pPr>
        <w:pStyle w:val="ListParagraph"/>
        <w:numPr>
          <w:ilvl w:val="0"/>
          <w:numId w:val="13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94A8F">
        <w:rPr>
          <w:rFonts w:ascii="Arial" w:hAnsi="Arial" w:cs="Arial"/>
          <w:sz w:val="20"/>
          <w:szCs w:val="20"/>
        </w:rPr>
        <w:t>Compressor heater delay</w:t>
      </w:r>
    </w:p>
    <w:p w:rsidR="00294A8F" w:rsidRPr="00294A8F" w:rsidRDefault="00294A8F" w:rsidP="009620D8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94A8F" w:rsidRPr="00294A8F" w:rsidRDefault="00294A8F" w:rsidP="009620D8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94A8F">
        <w:rPr>
          <w:rFonts w:ascii="Arial" w:hAnsi="Arial" w:cs="Arial"/>
          <w:sz w:val="20"/>
          <w:szCs w:val="20"/>
        </w:rPr>
        <w:t>The first module in the system shall feature an enhanced controller that provides the following</w:t>
      </w:r>
    </w:p>
    <w:p w:rsidR="00294A8F" w:rsidRPr="00294A8F" w:rsidRDefault="00294A8F" w:rsidP="009620D8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94A8F">
        <w:rPr>
          <w:rFonts w:ascii="Arial" w:hAnsi="Arial" w:cs="Arial"/>
          <w:sz w:val="20"/>
          <w:szCs w:val="20"/>
        </w:rPr>
        <w:t>additional features:</w:t>
      </w:r>
    </w:p>
    <w:p w:rsidR="00294A8F" w:rsidRPr="00294A8F" w:rsidRDefault="00294A8F" w:rsidP="009620D8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94A8F" w:rsidRPr="00294A8F" w:rsidRDefault="00294A8F" w:rsidP="009620D8">
      <w:pPr>
        <w:pStyle w:val="ListParagraph"/>
        <w:numPr>
          <w:ilvl w:val="0"/>
          <w:numId w:val="15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94A8F">
        <w:rPr>
          <w:rFonts w:ascii="Arial" w:hAnsi="Arial" w:cs="Arial"/>
          <w:sz w:val="20"/>
          <w:szCs w:val="20"/>
        </w:rPr>
        <w:t>Compressed air inlet pressure digital readout</w:t>
      </w:r>
    </w:p>
    <w:p w:rsidR="00294A8F" w:rsidRPr="00294A8F" w:rsidRDefault="00294A8F" w:rsidP="009620D8">
      <w:pPr>
        <w:pStyle w:val="ListParagraph"/>
        <w:numPr>
          <w:ilvl w:val="0"/>
          <w:numId w:val="15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94A8F">
        <w:rPr>
          <w:rFonts w:ascii="Arial" w:hAnsi="Arial" w:cs="Arial"/>
          <w:sz w:val="20"/>
          <w:szCs w:val="20"/>
        </w:rPr>
        <w:t>Compressed air outlet pressure digital readout</w:t>
      </w:r>
    </w:p>
    <w:p w:rsidR="00294A8F" w:rsidRPr="00294A8F" w:rsidRDefault="00294A8F" w:rsidP="009620D8">
      <w:pPr>
        <w:pStyle w:val="ListParagraph"/>
        <w:numPr>
          <w:ilvl w:val="0"/>
          <w:numId w:val="15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94A8F">
        <w:rPr>
          <w:rFonts w:ascii="Arial" w:hAnsi="Arial" w:cs="Arial"/>
          <w:sz w:val="20"/>
          <w:szCs w:val="20"/>
        </w:rPr>
        <w:t>Compressed air inlet temperature digital readout</w:t>
      </w:r>
    </w:p>
    <w:p w:rsidR="00294A8F" w:rsidRPr="00294A8F" w:rsidRDefault="00294A8F" w:rsidP="009620D8">
      <w:pPr>
        <w:pStyle w:val="ListParagraph"/>
        <w:numPr>
          <w:ilvl w:val="0"/>
          <w:numId w:val="15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94A8F">
        <w:rPr>
          <w:rFonts w:ascii="Arial" w:hAnsi="Arial" w:cs="Arial"/>
          <w:sz w:val="20"/>
          <w:szCs w:val="20"/>
        </w:rPr>
        <w:t>Compressed air outlet temperature digital readout</w:t>
      </w:r>
    </w:p>
    <w:p w:rsidR="006B3B1A" w:rsidRPr="006B3B1A" w:rsidRDefault="006B3B1A" w:rsidP="009620D8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70AEC" w:rsidRDefault="001603BE" w:rsidP="009620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END PRODUCT SPECIFICATION</w:t>
      </w:r>
    </w:p>
    <w:sectPr w:rsidR="00E70AEC" w:rsidSect="00955239">
      <w:type w:val="continuous"/>
      <w:pgSz w:w="12240" w:h="15840"/>
      <w:pgMar w:top="1440" w:right="1440" w:bottom="1440" w:left="1440" w:header="720" w:footer="720" w:gutter="0"/>
      <w:cols w:num="2"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181" w:rsidRDefault="00FD3181" w:rsidP="00700135">
      <w:pPr>
        <w:spacing w:after="0" w:line="240" w:lineRule="auto"/>
      </w:pPr>
      <w:r>
        <w:separator/>
      </w:r>
    </w:p>
  </w:endnote>
  <w:endnote w:type="continuationSeparator" w:id="0">
    <w:p w:rsidR="00FD3181" w:rsidRDefault="00FD3181" w:rsidP="00700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0D8" w:rsidRDefault="009620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181" w:rsidRDefault="00FD3181" w:rsidP="00700135">
      <w:pPr>
        <w:spacing w:after="0" w:line="240" w:lineRule="auto"/>
      </w:pPr>
      <w:r>
        <w:separator/>
      </w:r>
    </w:p>
  </w:footnote>
  <w:footnote w:type="continuationSeparator" w:id="0">
    <w:p w:rsidR="00FD3181" w:rsidRDefault="00FD3181" w:rsidP="00700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8D5" w:rsidRPr="00640562" w:rsidRDefault="003438D5" w:rsidP="00640562">
    <w:pPr>
      <w:pStyle w:val="Header"/>
      <w:spacing w:line="160" w:lineRule="exact"/>
      <w:jc w:val="right"/>
      <w:rPr>
        <w:rFonts w:ascii="Arial" w:hAnsi="Arial" w:cs="Arial"/>
        <w:spacing w:val="1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D3F0D"/>
    <w:multiLevelType w:val="hybridMultilevel"/>
    <w:tmpl w:val="351CE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A2417"/>
    <w:multiLevelType w:val="hybridMultilevel"/>
    <w:tmpl w:val="98EE7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A62E31"/>
    <w:multiLevelType w:val="hybridMultilevel"/>
    <w:tmpl w:val="B7D6FF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42B2E0A"/>
    <w:multiLevelType w:val="hybridMultilevel"/>
    <w:tmpl w:val="F6BE8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E92578"/>
    <w:multiLevelType w:val="hybridMultilevel"/>
    <w:tmpl w:val="A6F81BD2"/>
    <w:lvl w:ilvl="0" w:tplc="C6509B70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5">
    <w:nsid w:val="35694CD8"/>
    <w:multiLevelType w:val="hybridMultilevel"/>
    <w:tmpl w:val="A56CCA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B8F2DAA"/>
    <w:multiLevelType w:val="hybridMultilevel"/>
    <w:tmpl w:val="3AFE6E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F041160"/>
    <w:multiLevelType w:val="hybridMultilevel"/>
    <w:tmpl w:val="55A87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D530EA"/>
    <w:multiLevelType w:val="hybridMultilevel"/>
    <w:tmpl w:val="5170C1C2"/>
    <w:lvl w:ilvl="0" w:tplc="83D0556A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9">
    <w:nsid w:val="52E26F8F"/>
    <w:multiLevelType w:val="hybridMultilevel"/>
    <w:tmpl w:val="0DFCC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423698"/>
    <w:multiLevelType w:val="hybridMultilevel"/>
    <w:tmpl w:val="5C9C3064"/>
    <w:lvl w:ilvl="0" w:tplc="08526F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6BCB2106"/>
    <w:multiLevelType w:val="hybridMultilevel"/>
    <w:tmpl w:val="52503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C16E04"/>
    <w:multiLevelType w:val="hybridMultilevel"/>
    <w:tmpl w:val="CD7C9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AC1E31"/>
    <w:multiLevelType w:val="hybridMultilevel"/>
    <w:tmpl w:val="C5C6B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AC1DD4"/>
    <w:multiLevelType w:val="hybridMultilevel"/>
    <w:tmpl w:val="F376B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70572D"/>
    <w:multiLevelType w:val="hybridMultilevel"/>
    <w:tmpl w:val="53D0B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3"/>
  </w:num>
  <w:num w:numId="4">
    <w:abstractNumId w:val="12"/>
  </w:num>
  <w:num w:numId="5">
    <w:abstractNumId w:val="9"/>
  </w:num>
  <w:num w:numId="6">
    <w:abstractNumId w:val="8"/>
  </w:num>
  <w:num w:numId="7">
    <w:abstractNumId w:val="6"/>
  </w:num>
  <w:num w:numId="8">
    <w:abstractNumId w:val="15"/>
  </w:num>
  <w:num w:numId="9">
    <w:abstractNumId w:val="5"/>
  </w:num>
  <w:num w:numId="10">
    <w:abstractNumId w:val="7"/>
  </w:num>
  <w:num w:numId="11">
    <w:abstractNumId w:val="0"/>
  </w:num>
  <w:num w:numId="12">
    <w:abstractNumId w:val="13"/>
  </w:num>
  <w:num w:numId="13">
    <w:abstractNumId w:val="11"/>
  </w:num>
  <w:num w:numId="14">
    <w:abstractNumId w:val="4"/>
  </w:num>
  <w:num w:numId="15">
    <w:abstractNumId w:val="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5952"/>
    <w:rsid w:val="00001490"/>
    <w:rsid w:val="000151BC"/>
    <w:rsid w:val="000571EB"/>
    <w:rsid w:val="00057BCF"/>
    <w:rsid w:val="00064174"/>
    <w:rsid w:val="00071B45"/>
    <w:rsid w:val="00081456"/>
    <w:rsid w:val="00093E7E"/>
    <w:rsid w:val="000A4E79"/>
    <w:rsid w:val="000B5EF3"/>
    <w:rsid w:val="000C73C8"/>
    <w:rsid w:val="000E1258"/>
    <w:rsid w:val="00151E0B"/>
    <w:rsid w:val="001603BE"/>
    <w:rsid w:val="001D1393"/>
    <w:rsid w:val="00216ADF"/>
    <w:rsid w:val="00254EF1"/>
    <w:rsid w:val="0028014A"/>
    <w:rsid w:val="00294A8F"/>
    <w:rsid w:val="002E093F"/>
    <w:rsid w:val="002F3171"/>
    <w:rsid w:val="003127A7"/>
    <w:rsid w:val="003438D5"/>
    <w:rsid w:val="00365B4C"/>
    <w:rsid w:val="003A3969"/>
    <w:rsid w:val="00406DF7"/>
    <w:rsid w:val="00410BDE"/>
    <w:rsid w:val="0044438E"/>
    <w:rsid w:val="00495C98"/>
    <w:rsid w:val="004B34BB"/>
    <w:rsid w:val="004B4953"/>
    <w:rsid w:val="00640562"/>
    <w:rsid w:val="006629A5"/>
    <w:rsid w:val="00683D19"/>
    <w:rsid w:val="00686ED9"/>
    <w:rsid w:val="006B3B1A"/>
    <w:rsid w:val="006B719C"/>
    <w:rsid w:val="006C3444"/>
    <w:rsid w:val="006E7EFE"/>
    <w:rsid w:val="00700135"/>
    <w:rsid w:val="007227B1"/>
    <w:rsid w:val="007234D5"/>
    <w:rsid w:val="007457EB"/>
    <w:rsid w:val="00747678"/>
    <w:rsid w:val="007509AE"/>
    <w:rsid w:val="007807B9"/>
    <w:rsid w:val="00783C90"/>
    <w:rsid w:val="007D136F"/>
    <w:rsid w:val="008020D5"/>
    <w:rsid w:val="00805F65"/>
    <w:rsid w:val="008274F7"/>
    <w:rsid w:val="00830072"/>
    <w:rsid w:val="008358DA"/>
    <w:rsid w:val="008454F5"/>
    <w:rsid w:val="00871517"/>
    <w:rsid w:val="00880522"/>
    <w:rsid w:val="00895952"/>
    <w:rsid w:val="008E6CE9"/>
    <w:rsid w:val="00955239"/>
    <w:rsid w:val="009620D8"/>
    <w:rsid w:val="00976395"/>
    <w:rsid w:val="00980CF9"/>
    <w:rsid w:val="00982C36"/>
    <w:rsid w:val="009C7347"/>
    <w:rsid w:val="009E16E2"/>
    <w:rsid w:val="009E1C00"/>
    <w:rsid w:val="009F3E85"/>
    <w:rsid w:val="00A03660"/>
    <w:rsid w:val="00A625F7"/>
    <w:rsid w:val="00A8110E"/>
    <w:rsid w:val="00A838AD"/>
    <w:rsid w:val="00AC075E"/>
    <w:rsid w:val="00AE43CF"/>
    <w:rsid w:val="00AF4141"/>
    <w:rsid w:val="00B549BD"/>
    <w:rsid w:val="00B901B9"/>
    <w:rsid w:val="00BA3B8A"/>
    <w:rsid w:val="00BC2820"/>
    <w:rsid w:val="00BE6F2E"/>
    <w:rsid w:val="00BF42FE"/>
    <w:rsid w:val="00BF627B"/>
    <w:rsid w:val="00C15A64"/>
    <w:rsid w:val="00C84190"/>
    <w:rsid w:val="00CC178E"/>
    <w:rsid w:val="00D05BE8"/>
    <w:rsid w:val="00D47194"/>
    <w:rsid w:val="00D7277A"/>
    <w:rsid w:val="00D74E48"/>
    <w:rsid w:val="00DB7D4C"/>
    <w:rsid w:val="00DC3F60"/>
    <w:rsid w:val="00DC4865"/>
    <w:rsid w:val="00DD26C9"/>
    <w:rsid w:val="00DD3710"/>
    <w:rsid w:val="00DD572E"/>
    <w:rsid w:val="00E06AD0"/>
    <w:rsid w:val="00E21367"/>
    <w:rsid w:val="00E43AB1"/>
    <w:rsid w:val="00E70AEC"/>
    <w:rsid w:val="00E91CA7"/>
    <w:rsid w:val="00E97A78"/>
    <w:rsid w:val="00EA18B1"/>
    <w:rsid w:val="00EA52D1"/>
    <w:rsid w:val="00EC6DE3"/>
    <w:rsid w:val="00F529FF"/>
    <w:rsid w:val="00F56A13"/>
    <w:rsid w:val="00FA3B52"/>
    <w:rsid w:val="00FD3181"/>
    <w:rsid w:val="00FE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39"/>
        <o:r id="V:Rule2" type="connector" idref="#_x0000_s1034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5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9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52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00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0135"/>
  </w:style>
  <w:style w:type="paragraph" w:styleId="Footer">
    <w:name w:val="footer"/>
    <w:basedOn w:val="Normal"/>
    <w:link w:val="FooterChar"/>
    <w:uiPriority w:val="99"/>
    <w:unhideWhenUsed/>
    <w:rsid w:val="00700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135"/>
  </w:style>
  <w:style w:type="paragraph" w:customStyle="1" w:styleId="Default">
    <w:name w:val="Default"/>
    <w:rsid w:val="003127A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AF64F-EA1E-47C0-A4BA-26392F1ED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Ingersoll Rand Company</Company>
  <LinksUpToDate>false</LinksUpToDate>
  <CharactersWithSpaces>4877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ZEKS</dc:creator>
  <cp:keywords/>
  <dc:description/>
  <cp:lastModifiedBy>Mohit Mishra</cp:lastModifiedBy>
  <cp:revision>7</cp:revision>
  <cp:lastPrinted>2011-09-23T20:28:00Z</cp:lastPrinted>
  <dcterms:created xsi:type="dcterms:W3CDTF">2012-06-28T16:41:00Z</dcterms:created>
  <dcterms:modified xsi:type="dcterms:W3CDTF">2014-01-30T05:56:00Z</dcterms:modified>
</cp:coreProperties>
</file>