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A1" w:rsidRPr="00956219" w:rsidRDefault="00C942A1" w:rsidP="00D137FB">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NEMA 4/DPC</w:t>
      </w:r>
      <w:r>
        <w:rPr>
          <w:rFonts w:ascii="Arial" w:hAnsi="Arial" w:cs="Arial"/>
          <w:b/>
          <w:sz w:val="20"/>
          <w:szCs w:val="20"/>
        </w:rPr>
        <w:t xml:space="preserve"> Option</w:t>
      </w:r>
      <w:r w:rsidR="007748AE">
        <w:rPr>
          <w:rFonts w:ascii="Arial" w:hAnsi="Arial" w:cs="Arial"/>
          <w:b/>
          <w:sz w:val="20"/>
          <w:szCs w:val="20"/>
        </w:rPr>
        <w:t xml:space="preserve"> (Includes the following)</w:t>
      </w:r>
      <w:r>
        <w:rPr>
          <w:rFonts w:ascii="Arial" w:hAnsi="Arial" w:cs="Arial"/>
          <w:b/>
          <w:sz w:val="20"/>
          <w:szCs w:val="20"/>
        </w:rPr>
        <w:t>:</w:t>
      </w:r>
    </w:p>
    <w:p w:rsidR="00C942A1" w:rsidRPr="00CA1F87" w:rsidRDefault="00C942A1" w:rsidP="00D137FB">
      <w:pPr>
        <w:autoSpaceDE w:val="0"/>
        <w:autoSpaceDN w:val="0"/>
        <w:adjustRightInd w:val="0"/>
        <w:spacing w:after="0" w:line="240" w:lineRule="auto"/>
        <w:jc w:val="both"/>
        <w:rPr>
          <w:rFonts w:ascii="Arial" w:hAnsi="Arial" w:cs="Arial"/>
          <w:sz w:val="20"/>
          <w:szCs w:val="20"/>
        </w:rPr>
      </w:pPr>
    </w:p>
    <w:p w:rsidR="00C942A1" w:rsidRPr="00956219" w:rsidRDefault="00C942A1" w:rsidP="00D137FB">
      <w:pPr>
        <w:autoSpaceDE w:val="0"/>
        <w:autoSpaceDN w:val="0"/>
        <w:adjustRightInd w:val="0"/>
        <w:spacing w:after="0" w:line="240" w:lineRule="auto"/>
        <w:jc w:val="both"/>
        <w:rPr>
          <w:rFonts w:ascii="Arial" w:hAnsi="Arial" w:cs="Arial"/>
          <w:b/>
          <w:i/>
          <w:sz w:val="20"/>
          <w:szCs w:val="20"/>
        </w:rPr>
      </w:pPr>
      <w:r w:rsidRPr="00956219">
        <w:rPr>
          <w:rFonts w:ascii="Arial" w:hAnsi="Arial" w:cs="Arial"/>
          <w:b/>
          <w:i/>
          <w:sz w:val="20"/>
          <w:szCs w:val="20"/>
        </w:rPr>
        <w:t>NEMA 4 Electrical Enclosure</w:t>
      </w:r>
    </w:p>
    <w:p w:rsidR="00C942A1" w:rsidRPr="00CA1F87" w:rsidRDefault="00C942A1" w:rsidP="00D137FB">
      <w:pPr>
        <w:autoSpaceDE w:val="0"/>
        <w:autoSpaceDN w:val="0"/>
        <w:adjustRightInd w:val="0"/>
        <w:spacing w:after="0" w:line="240" w:lineRule="auto"/>
        <w:jc w:val="both"/>
        <w:rPr>
          <w:rFonts w:ascii="Arial" w:hAnsi="Arial" w:cs="Arial"/>
          <w:sz w:val="20"/>
          <w:szCs w:val="20"/>
        </w:rPr>
      </w:pPr>
      <w:r w:rsidRPr="00CA1F87">
        <w:rPr>
          <w:rFonts w:ascii="Arial" w:hAnsi="Arial" w:cs="Arial"/>
          <w:sz w:val="20"/>
          <w:szCs w:val="20"/>
        </w:rPr>
        <w:t>NEMA 4 enclosures protect enclosed equipment against water, seepage of water, falling or hose dir</w:t>
      </w:r>
      <w:r>
        <w:rPr>
          <w:rFonts w:ascii="Arial" w:hAnsi="Arial" w:cs="Arial"/>
          <w:sz w:val="20"/>
          <w:szCs w:val="20"/>
        </w:rPr>
        <w:t>ected water and severe external c</w:t>
      </w:r>
      <w:r w:rsidRPr="00CA1F87">
        <w:rPr>
          <w:rFonts w:ascii="Arial" w:hAnsi="Arial" w:cs="Arial"/>
          <w:sz w:val="20"/>
          <w:szCs w:val="20"/>
        </w:rPr>
        <w:t>ondensation.  NEMA 4 enclosures are suitable for</w:t>
      </w:r>
      <w:r>
        <w:rPr>
          <w:rFonts w:ascii="Arial" w:hAnsi="Arial" w:cs="Arial"/>
          <w:sz w:val="20"/>
          <w:szCs w:val="20"/>
        </w:rPr>
        <w:t xml:space="preserve"> </w:t>
      </w:r>
      <w:r w:rsidRPr="00CA1F87">
        <w:rPr>
          <w:rFonts w:ascii="Arial" w:hAnsi="Arial" w:cs="Arial"/>
          <w:sz w:val="20"/>
          <w:szCs w:val="20"/>
        </w:rPr>
        <w:t xml:space="preserve">indoors and outdoors use.  </w:t>
      </w:r>
    </w:p>
    <w:p w:rsidR="00C942A1" w:rsidRPr="00CA1F87" w:rsidRDefault="00C942A1" w:rsidP="00D137FB">
      <w:pPr>
        <w:autoSpaceDE w:val="0"/>
        <w:autoSpaceDN w:val="0"/>
        <w:adjustRightInd w:val="0"/>
        <w:spacing w:after="0" w:line="240" w:lineRule="auto"/>
        <w:jc w:val="both"/>
        <w:rPr>
          <w:rFonts w:ascii="Arial" w:hAnsi="Arial" w:cs="Arial"/>
          <w:sz w:val="20"/>
          <w:szCs w:val="20"/>
        </w:rPr>
      </w:pPr>
    </w:p>
    <w:p w:rsidR="00C942A1" w:rsidRPr="00956219" w:rsidRDefault="00C942A1" w:rsidP="00D137FB">
      <w:pPr>
        <w:autoSpaceDE w:val="0"/>
        <w:autoSpaceDN w:val="0"/>
        <w:adjustRightInd w:val="0"/>
        <w:spacing w:after="0" w:line="240" w:lineRule="auto"/>
        <w:jc w:val="both"/>
        <w:rPr>
          <w:rFonts w:ascii="Arial" w:hAnsi="Arial" w:cs="Arial"/>
          <w:b/>
          <w:i/>
          <w:sz w:val="20"/>
          <w:szCs w:val="20"/>
        </w:rPr>
      </w:pPr>
      <w:r w:rsidRPr="00956219">
        <w:rPr>
          <w:rFonts w:ascii="Arial" w:hAnsi="Arial" w:cs="Arial"/>
          <w:b/>
          <w:i/>
          <w:sz w:val="20"/>
          <w:szCs w:val="20"/>
        </w:rPr>
        <w:t>D</w:t>
      </w:r>
      <w:r w:rsidR="00BC615D">
        <w:rPr>
          <w:rFonts w:ascii="Arial" w:hAnsi="Arial" w:cs="Arial"/>
          <w:b/>
          <w:i/>
          <w:sz w:val="20"/>
          <w:szCs w:val="20"/>
        </w:rPr>
        <w:t xml:space="preserve">igital </w:t>
      </w:r>
      <w:r w:rsidRPr="00956219">
        <w:rPr>
          <w:rFonts w:ascii="Arial" w:hAnsi="Arial" w:cs="Arial"/>
          <w:b/>
          <w:i/>
          <w:sz w:val="20"/>
          <w:szCs w:val="20"/>
        </w:rPr>
        <w:t>Controller</w:t>
      </w:r>
    </w:p>
    <w:p w:rsidR="00C942A1" w:rsidRDefault="00C942A1" w:rsidP="00D137FB">
      <w:pPr>
        <w:autoSpaceDE w:val="0"/>
        <w:autoSpaceDN w:val="0"/>
        <w:adjustRightInd w:val="0"/>
        <w:spacing w:after="0" w:line="240" w:lineRule="auto"/>
        <w:jc w:val="both"/>
        <w:rPr>
          <w:rFonts w:ascii="Arial" w:hAnsi="Arial" w:cs="Arial"/>
          <w:sz w:val="20"/>
          <w:szCs w:val="20"/>
        </w:rPr>
      </w:pPr>
      <w:r w:rsidRPr="00CA1F87">
        <w:rPr>
          <w:rFonts w:ascii="Arial" w:hAnsi="Arial" w:cs="Arial"/>
          <w:sz w:val="20"/>
          <w:szCs w:val="20"/>
        </w:rPr>
        <w:t xml:space="preserve">Programmable Logic Controller with </w:t>
      </w:r>
      <w:r w:rsidR="00BC615D">
        <w:rPr>
          <w:rFonts w:ascii="Arial" w:hAnsi="Arial" w:cs="Arial"/>
          <w:sz w:val="20"/>
          <w:szCs w:val="20"/>
        </w:rPr>
        <w:t xml:space="preserve">graphical interface, backlit </w:t>
      </w:r>
      <w:r w:rsidRPr="00CA1F87">
        <w:rPr>
          <w:rFonts w:ascii="Arial" w:hAnsi="Arial" w:cs="Arial"/>
          <w:sz w:val="20"/>
          <w:szCs w:val="20"/>
        </w:rPr>
        <w:t>display</w:t>
      </w:r>
      <w:r w:rsidR="00BC615D">
        <w:rPr>
          <w:rFonts w:ascii="Arial" w:hAnsi="Arial" w:cs="Arial"/>
          <w:sz w:val="20"/>
          <w:szCs w:val="20"/>
        </w:rPr>
        <w:t xml:space="preserve">, MODBUS communications via RS-485 and maintenance reminders.  </w:t>
      </w:r>
      <w:r>
        <w:rPr>
          <w:rFonts w:ascii="Arial" w:hAnsi="Arial" w:cs="Arial"/>
          <w:sz w:val="20"/>
          <w:szCs w:val="20"/>
        </w:rPr>
        <w:t>D</w:t>
      </w:r>
      <w:r w:rsidR="00BC615D">
        <w:rPr>
          <w:rFonts w:ascii="Arial" w:hAnsi="Arial" w:cs="Arial"/>
          <w:sz w:val="20"/>
          <w:szCs w:val="20"/>
        </w:rPr>
        <w:t xml:space="preserve">igital </w:t>
      </w:r>
      <w:r>
        <w:rPr>
          <w:rFonts w:ascii="Arial" w:hAnsi="Arial" w:cs="Arial"/>
          <w:sz w:val="20"/>
          <w:szCs w:val="20"/>
        </w:rPr>
        <w:t xml:space="preserve">Controller </w:t>
      </w:r>
      <w:r w:rsidRPr="00CA1F87">
        <w:rPr>
          <w:rFonts w:ascii="Arial" w:hAnsi="Arial" w:cs="Arial"/>
          <w:sz w:val="20"/>
          <w:szCs w:val="20"/>
        </w:rPr>
        <w:t>Includes</w:t>
      </w:r>
      <w:r>
        <w:rPr>
          <w:rFonts w:ascii="Arial" w:hAnsi="Arial" w:cs="Arial"/>
          <w:sz w:val="20"/>
          <w:szCs w:val="20"/>
        </w:rPr>
        <w:t>:</w:t>
      </w:r>
    </w:p>
    <w:p w:rsidR="00C942A1" w:rsidRDefault="00C942A1" w:rsidP="00D137FB">
      <w:pPr>
        <w:pStyle w:val="ListParagraph"/>
        <w:numPr>
          <w:ilvl w:val="0"/>
          <w:numId w:val="4"/>
        </w:numPr>
        <w:autoSpaceDE w:val="0"/>
        <w:autoSpaceDN w:val="0"/>
        <w:adjustRightInd w:val="0"/>
        <w:spacing w:after="0" w:line="240" w:lineRule="auto"/>
        <w:jc w:val="both"/>
        <w:rPr>
          <w:rFonts w:ascii="Arial" w:hAnsi="Arial" w:cs="Arial"/>
          <w:sz w:val="20"/>
          <w:szCs w:val="20"/>
        </w:rPr>
      </w:pPr>
      <w:r w:rsidRPr="00E77317">
        <w:rPr>
          <w:rFonts w:ascii="Arial" w:hAnsi="Arial" w:cs="Arial"/>
          <w:sz w:val="20"/>
          <w:szCs w:val="20"/>
        </w:rPr>
        <w:t>SelectDry™ feature which permits selectable dew point operation, allowing the user to select the outlet pressure dew point from -40</w:t>
      </w:r>
      <w:r w:rsidR="00BC615D">
        <w:rPr>
          <w:rFonts w:ascii="Arial" w:hAnsi="Arial" w:cs="Arial"/>
          <w:sz w:val="20"/>
          <w:szCs w:val="20"/>
        </w:rPr>
        <w:t xml:space="preserve"> or </w:t>
      </w:r>
      <w:r w:rsidRPr="00E77317">
        <w:rPr>
          <w:rFonts w:ascii="Arial" w:hAnsi="Arial" w:cs="Arial"/>
          <w:sz w:val="20"/>
          <w:szCs w:val="20"/>
        </w:rPr>
        <w:t>-4°F.</w:t>
      </w:r>
    </w:p>
    <w:p w:rsidR="00C942A1" w:rsidRPr="004C70EB" w:rsidRDefault="00C942A1" w:rsidP="00D137FB">
      <w:pPr>
        <w:pStyle w:val="ListParagraph"/>
        <w:numPr>
          <w:ilvl w:val="0"/>
          <w:numId w:val="4"/>
        </w:numPr>
        <w:autoSpaceDE w:val="0"/>
        <w:autoSpaceDN w:val="0"/>
        <w:adjustRightInd w:val="0"/>
        <w:spacing w:after="0" w:line="240" w:lineRule="auto"/>
        <w:jc w:val="both"/>
        <w:rPr>
          <w:rFonts w:ascii="Arial" w:hAnsi="Arial" w:cs="Arial"/>
          <w:sz w:val="20"/>
          <w:szCs w:val="20"/>
        </w:rPr>
      </w:pPr>
      <w:r w:rsidRPr="004F333D">
        <w:rPr>
          <w:rFonts w:ascii="Arial" w:hAnsi="Arial" w:cs="Arial"/>
          <w:i/>
          <w:iCs/>
          <w:color w:val="231F20"/>
          <w:sz w:val="20"/>
          <w:szCs w:val="20"/>
        </w:rPr>
        <w:t>PurgeSync</w:t>
      </w:r>
      <w:r w:rsidRPr="00E77317">
        <w:rPr>
          <w:rFonts w:ascii="Arial" w:hAnsi="Arial" w:cs="Arial"/>
          <w:sz w:val="20"/>
          <w:szCs w:val="20"/>
        </w:rPr>
        <w:t>™</w:t>
      </w:r>
      <w:r>
        <w:rPr>
          <w:rFonts w:ascii="Arial" w:hAnsi="Arial" w:cs="Arial"/>
          <w:sz w:val="20"/>
          <w:szCs w:val="20"/>
        </w:rPr>
        <w:t xml:space="preserve"> e</w:t>
      </w:r>
      <w:r w:rsidRPr="004F333D">
        <w:rPr>
          <w:rFonts w:ascii="Arial" w:hAnsi="Arial" w:cs="Arial"/>
          <w:color w:val="231F20"/>
          <w:sz w:val="20"/>
          <w:szCs w:val="20"/>
        </w:rPr>
        <w:t xml:space="preserve">nables dryer operation to “mirror” that of the main air compressor. When the air compressor either unloads or is turned off, </w:t>
      </w:r>
      <w:r w:rsidRPr="004F333D">
        <w:rPr>
          <w:rFonts w:ascii="Arial" w:hAnsi="Arial" w:cs="Arial"/>
          <w:i/>
          <w:iCs/>
          <w:color w:val="231F20"/>
          <w:sz w:val="20"/>
          <w:szCs w:val="20"/>
        </w:rPr>
        <w:t>PurgeSync</w:t>
      </w:r>
      <w:r w:rsidRPr="00E77317">
        <w:rPr>
          <w:rFonts w:ascii="Arial" w:hAnsi="Arial" w:cs="Arial"/>
          <w:sz w:val="20"/>
          <w:szCs w:val="20"/>
        </w:rPr>
        <w:t>™</w:t>
      </w:r>
      <w:r>
        <w:rPr>
          <w:rFonts w:ascii="Arial" w:hAnsi="Arial" w:cs="Arial"/>
          <w:sz w:val="20"/>
          <w:szCs w:val="20"/>
        </w:rPr>
        <w:t xml:space="preserve"> </w:t>
      </w:r>
      <w:r w:rsidRPr="004F333D">
        <w:rPr>
          <w:rFonts w:ascii="Arial" w:hAnsi="Arial" w:cs="Arial"/>
          <w:color w:val="231F20"/>
          <w:sz w:val="20"/>
          <w:szCs w:val="20"/>
        </w:rPr>
        <w:t xml:space="preserve">automatically completes the current drying cycle and closes the purge valves until the compressor indicates the need for more air. Allows dryer to use purge air from downstream storage, reducing compressor cycling when air demand is low. </w:t>
      </w:r>
    </w:p>
    <w:p w:rsidR="00C942A1" w:rsidRPr="004F333D" w:rsidRDefault="00C942A1" w:rsidP="00D137FB">
      <w:pPr>
        <w:pStyle w:val="ListParagraph"/>
        <w:autoSpaceDE w:val="0"/>
        <w:autoSpaceDN w:val="0"/>
        <w:adjustRightInd w:val="0"/>
        <w:spacing w:after="0" w:line="240" w:lineRule="auto"/>
        <w:jc w:val="both"/>
        <w:rPr>
          <w:rFonts w:ascii="Arial" w:hAnsi="Arial" w:cs="Arial"/>
          <w:sz w:val="20"/>
          <w:szCs w:val="20"/>
        </w:rPr>
      </w:pPr>
    </w:p>
    <w:p w:rsidR="00C942A1" w:rsidRPr="00956219" w:rsidRDefault="00C942A1" w:rsidP="00D137FB">
      <w:pPr>
        <w:autoSpaceDE w:val="0"/>
        <w:autoSpaceDN w:val="0"/>
        <w:adjustRightInd w:val="0"/>
        <w:spacing w:after="0" w:line="240" w:lineRule="auto"/>
        <w:jc w:val="both"/>
        <w:rPr>
          <w:rFonts w:ascii="Arial" w:hAnsi="Arial" w:cs="Arial"/>
          <w:b/>
          <w:i/>
          <w:sz w:val="20"/>
          <w:szCs w:val="20"/>
        </w:rPr>
      </w:pPr>
      <w:r w:rsidRPr="00956219">
        <w:rPr>
          <w:rFonts w:ascii="Arial" w:hAnsi="Arial" w:cs="Arial"/>
          <w:b/>
          <w:i/>
          <w:sz w:val="20"/>
          <w:szCs w:val="20"/>
        </w:rPr>
        <w:t>DynOptic™ Panel</w:t>
      </w:r>
    </w:p>
    <w:p w:rsidR="00C942A1" w:rsidRDefault="00C942A1" w:rsidP="00D137FB">
      <w:pPr>
        <w:autoSpaceDE w:val="0"/>
        <w:autoSpaceDN w:val="0"/>
        <w:adjustRightInd w:val="0"/>
        <w:spacing w:after="0" w:line="240" w:lineRule="auto"/>
        <w:jc w:val="both"/>
        <w:rPr>
          <w:rFonts w:ascii="Arial" w:hAnsi="Arial" w:cs="Arial"/>
          <w:sz w:val="20"/>
          <w:szCs w:val="20"/>
        </w:rPr>
      </w:pPr>
      <w:r w:rsidRPr="00CA1F87">
        <w:rPr>
          <w:rFonts w:ascii="Arial" w:hAnsi="Arial" w:cs="Arial"/>
          <w:sz w:val="20"/>
          <w:szCs w:val="20"/>
        </w:rPr>
        <w:t>Provides visual indication of dryer status.</w:t>
      </w:r>
      <w:r>
        <w:rPr>
          <w:rFonts w:ascii="Arial" w:hAnsi="Arial" w:cs="Arial"/>
          <w:sz w:val="20"/>
          <w:szCs w:val="20"/>
        </w:rPr>
        <w:t xml:space="preserve">  </w:t>
      </w:r>
      <w:r w:rsidRPr="00CA1F87">
        <w:rPr>
          <w:rFonts w:ascii="Arial" w:hAnsi="Arial" w:cs="Arial"/>
          <w:sz w:val="20"/>
          <w:szCs w:val="20"/>
        </w:rPr>
        <w:t>Includes LED indicators for</w:t>
      </w:r>
      <w:r>
        <w:rPr>
          <w:rFonts w:ascii="Arial" w:hAnsi="Arial" w:cs="Arial"/>
          <w:sz w:val="20"/>
          <w:szCs w:val="20"/>
        </w:rPr>
        <w:t>:</w:t>
      </w:r>
    </w:p>
    <w:p w:rsidR="00C942A1" w:rsidRDefault="00C942A1" w:rsidP="00D137FB">
      <w:pPr>
        <w:pStyle w:val="ListParagraph"/>
        <w:numPr>
          <w:ilvl w:val="0"/>
          <w:numId w:val="5"/>
        </w:numPr>
        <w:autoSpaceDE w:val="0"/>
        <w:autoSpaceDN w:val="0"/>
        <w:adjustRightInd w:val="0"/>
        <w:spacing w:after="0" w:line="240" w:lineRule="auto"/>
        <w:jc w:val="both"/>
        <w:rPr>
          <w:rFonts w:ascii="Arial" w:hAnsi="Arial" w:cs="Arial"/>
          <w:sz w:val="20"/>
          <w:szCs w:val="20"/>
        </w:rPr>
      </w:pPr>
      <w:r w:rsidRPr="00E77317">
        <w:rPr>
          <w:rFonts w:ascii="Arial" w:hAnsi="Arial" w:cs="Arial"/>
          <w:sz w:val="20"/>
          <w:szCs w:val="20"/>
        </w:rPr>
        <w:t xml:space="preserve">Dryer </w:t>
      </w:r>
      <w:r>
        <w:rPr>
          <w:rFonts w:ascii="Arial" w:hAnsi="Arial" w:cs="Arial"/>
          <w:sz w:val="20"/>
          <w:szCs w:val="20"/>
        </w:rPr>
        <w:t>On / Alarm</w:t>
      </w:r>
    </w:p>
    <w:p w:rsidR="00C942A1" w:rsidRDefault="00C942A1" w:rsidP="00D137FB">
      <w:pPr>
        <w:pStyle w:val="ListParagraph"/>
        <w:numPr>
          <w:ilvl w:val="0"/>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Left / Right Tower Drying</w:t>
      </w:r>
    </w:p>
    <w:p w:rsidR="00C942A1" w:rsidRDefault="00C942A1" w:rsidP="00D137FB">
      <w:pPr>
        <w:pStyle w:val="ListParagraph"/>
        <w:numPr>
          <w:ilvl w:val="0"/>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Left / Right Tower Regenerating</w:t>
      </w:r>
    </w:p>
    <w:p w:rsidR="00C942A1" w:rsidRDefault="00C942A1" w:rsidP="00D137FB">
      <w:pPr>
        <w:pStyle w:val="ListParagraph"/>
        <w:autoSpaceDE w:val="0"/>
        <w:autoSpaceDN w:val="0"/>
        <w:adjustRightInd w:val="0"/>
        <w:spacing w:after="0" w:line="240" w:lineRule="auto"/>
        <w:jc w:val="both"/>
        <w:rPr>
          <w:rFonts w:ascii="Arial" w:hAnsi="Arial" w:cs="Arial"/>
          <w:sz w:val="20"/>
          <w:szCs w:val="20"/>
        </w:rPr>
      </w:pPr>
    </w:p>
    <w:p w:rsidR="00C942A1" w:rsidRPr="00956219" w:rsidRDefault="00C942A1" w:rsidP="00D137FB">
      <w:pPr>
        <w:autoSpaceDE w:val="0"/>
        <w:autoSpaceDN w:val="0"/>
        <w:adjustRightInd w:val="0"/>
        <w:spacing w:after="0" w:line="240" w:lineRule="auto"/>
        <w:jc w:val="both"/>
        <w:rPr>
          <w:rFonts w:ascii="Arial" w:hAnsi="Arial" w:cs="Arial"/>
          <w:b/>
          <w:i/>
          <w:sz w:val="20"/>
          <w:szCs w:val="20"/>
        </w:rPr>
      </w:pPr>
      <w:r w:rsidRPr="00956219">
        <w:rPr>
          <w:rFonts w:ascii="Arial" w:hAnsi="Arial" w:cs="Arial"/>
          <w:b/>
          <w:i/>
          <w:sz w:val="20"/>
          <w:szCs w:val="20"/>
        </w:rPr>
        <w:t>UL / ULC Panel</w:t>
      </w:r>
    </w:p>
    <w:p w:rsidR="007748AE" w:rsidRDefault="00C942A1" w:rsidP="00D137FB">
      <w:pPr>
        <w:autoSpaceDE w:val="0"/>
        <w:autoSpaceDN w:val="0"/>
        <w:adjustRightInd w:val="0"/>
        <w:spacing w:after="0" w:line="240" w:lineRule="auto"/>
        <w:jc w:val="both"/>
        <w:rPr>
          <w:rFonts w:ascii="Arial" w:hAnsi="Arial" w:cs="Arial"/>
          <w:b/>
          <w:sz w:val="20"/>
          <w:szCs w:val="20"/>
        </w:rPr>
      </w:pPr>
      <w:r>
        <w:rPr>
          <w:rFonts w:ascii="Arial" w:hAnsi="Arial" w:cs="Arial"/>
          <w:sz w:val="20"/>
          <w:szCs w:val="20"/>
        </w:rPr>
        <w:t>E</w:t>
      </w:r>
      <w:r w:rsidRPr="00CA1F87">
        <w:rPr>
          <w:rFonts w:ascii="Arial" w:hAnsi="Arial" w:cs="Arial"/>
          <w:sz w:val="20"/>
          <w:szCs w:val="20"/>
        </w:rPr>
        <w:t>lectrical panel listed to UL 508A.</w:t>
      </w:r>
      <w:bookmarkStart w:id="0" w:name="_GoBack"/>
      <w:bookmarkEnd w:id="0"/>
    </w:p>
    <w:sectPr w:rsidR="007748AE" w:rsidSect="0039774D">
      <w:headerReference w:type="default" r:id="rId8"/>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4AE" w:rsidRDefault="009324AE" w:rsidP="00700135">
      <w:pPr>
        <w:spacing w:after="0" w:line="240" w:lineRule="auto"/>
      </w:pPr>
      <w:r>
        <w:separator/>
      </w:r>
    </w:p>
  </w:endnote>
  <w:endnote w:type="continuationSeparator" w:id="0">
    <w:p w:rsidR="009324AE" w:rsidRDefault="009324AE"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4AE" w:rsidRDefault="009324AE" w:rsidP="00700135">
      <w:pPr>
        <w:spacing w:after="0" w:line="240" w:lineRule="auto"/>
      </w:pPr>
      <w:r>
        <w:separator/>
      </w:r>
    </w:p>
  </w:footnote>
  <w:footnote w:type="continuationSeparator" w:id="0">
    <w:p w:rsidR="009324AE" w:rsidRDefault="009324AE"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6D" w:rsidRPr="00640562" w:rsidRDefault="00293F6D"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571EB"/>
    <w:rsid w:val="00057BCF"/>
    <w:rsid w:val="000678E5"/>
    <w:rsid w:val="00071B45"/>
    <w:rsid w:val="00081456"/>
    <w:rsid w:val="00093E7E"/>
    <w:rsid w:val="000A4E79"/>
    <w:rsid w:val="000C73C8"/>
    <w:rsid w:val="000E1258"/>
    <w:rsid w:val="00151E0B"/>
    <w:rsid w:val="001D1393"/>
    <w:rsid w:val="00216ADF"/>
    <w:rsid w:val="0028014A"/>
    <w:rsid w:val="00293F6D"/>
    <w:rsid w:val="002E093F"/>
    <w:rsid w:val="00335739"/>
    <w:rsid w:val="00365B4C"/>
    <w:rsid w:val="0039774D"/>
    <w:rsid w:val="003F6BFA"/>
    <w:rsid w:val="00410BDE"/>
    <w:rsid w:val="00486C38"/>
    <w:rsid w:val="004B34BB"/>
    <w:rsid w:val="004B4953"/>
    <w:rsid w:val="004F45AA"/>
    <w:rsid w:val="004F4B99"/>
    <w:rsid w:val="00583AAF"/>
    <w:rsid w:val="00640562"/>
    <w:rsid w:val="006629A5"/>
    <w:rsid w:val="00683D19"/>
    <w:rsid w:val="006B719C"/>
    <w:rsid w:val="006D64BF"/>
    <w:rsid w:val="006E7EFE"/>
    <w:rsid w:val="00700135"/>
    <w:rsid w:val="00706619"/>
    <w:rsid w:val="007234D5"/>
    <w:rsid w:val="007457EB"/>
    <w:rsid w:val="00747678"/>
    <w:rsid w:val="007509AE"/>
    <w:rsid w:val="00773160"/>
    <w:rsid w:val="007748AE"/>
    <w:rsid w:val="007807B9"/>
    <w:rsid w:val="007C6324"/>
    <w:rsid w:val="008011AA"/>
    <w:rsid w:val="00805F65"/>
    <w:rsid w:val="008274F7"/>
    <w:rsid w:val="00830072"/>
    <w:rsid w:val="008454F5"/>
    <w:rsid w:val="00877462"/>
    <w:rsid w:val="00880522"/>
    <w:rsid w:val="00891167"/>
    <w:rsid w:val="00895952"/>
    <w:rsid w:val="009324AE"/>
    <w:rsid w:val="00955239"/>
    <w:rsid w:val="00980CF9"/>
    <w:rsid w:val="009C30E5"/>
    <w:rsid w:val="009C7347"/>
    <w:rsid w:val="009E1C00"/>
    <w:rsid w:val="009F3E85"/>
    <w:rsid w:val="00A0144B"/>
    <w:rsid w:val="00A03660"/>
    <w:rsid w:val="00A76147"/>
    <w:rsid w:val="00A8110E"/>
    <w:rsid w:val="00A838AD"/>
    <w:rsid w:val="00AF4141"/>
    <w:rsid w:val="00BA3B8A"/>
    <w:rsid w:val="00BC615D"/>
    <w:rsid w:val="00BE6F2E"/>
    <w:rsid w:val="00BF627B"/>
    <w:rsid w:val="00C30B8C"/>
    <w:rsid w:val="00C942A1"/>
    <w:rsid w:val="00D05BE8"/>
    <w:rsid w:val="00D137FB"/>
    <w:rsid w:val="00D7277A"/>
    <w:rsid w:val="00DC3F60"/>
    <w:rsid w:val="00DC4865"/>
    <w:rsid w:val="00DD572E"/>
    <w:rsid w:val="00E21367"/>
    <w:rsid w:val="00E43AB1"/>
    <w:rsid w:val="00E91CA7"/>
    <w:rsid w:val="00E97A78"/>
    <w:rsid w:val="00EA18B1"/>
    <w:rsid w:val="00F529FF"/>
    <w:rsid w:val="00F56A13"/>
    <w:rsid w:val="00FA3B52"/>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37"/>
        <o:r id="V:Rule4" type="connector" idref="#_x0000_s1034"/>
      </o:rules>
    </o:shapelayout>
  </w:shapeDefaults>
  <w:decimalSymbol w:val="."/>
  <w:listSeparator w:val=","/>
  <w15:docId w15:val="{70E785EB-10AA-4B80-B4BF-6AD170E9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semiHidden/>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135"/>
  </w:style>
  <w:style w:type="paragraph" w:customStyle="1" w:styleId="Default">
    <w:name w:val="Default"/>
    <w:rsid w:val="003977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54E4-C10F-4770-BC2A-1455B07A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Bollinger, Terri</cp:lastModifiedBy>
  <cp:revision>3</cp:revision>
  <cp:lastPrinted>2017-08-29T18:39:00Z</cp:lastPrinted>
  <dcterms:created xsi:type="dcterms:W3CDTF">2017-09-21T16:01:00Z</dcterms:created>
  <dcterms:modified xsi:type="dcterms:W3CDTF">2017-09-21T16:02:00Z</dcterms:modified>
</cp:coreProperties>
</file>