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05" w:rsidRPr="001970EB" w:rsidRDefault="009A38BB" w:rsidP="007E3E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6029B">
        <w:rPr>
          <w:rFonts w:ascii="Arial" w:hAnsi="Arial" w:cs="Arial"/>
          <w:sz w:val="20"/>
          <w:szCs w:val="20"/>
        </w:rPr>
        <w:t>Assembly is shipped separately for field mounting.</w:t>
      </w:r>
      <w:bookmarkStart w:id="0" w:name="_GoBack"/>
      <w:bookmarkEnd w:id="0"/>
    </w:p>
    <w:sectPr w:rsidR="00FE7405" w:rsidRPr="00197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958"/>
    <w:multiLevelType w:val="hybridMultilevel"/>
    <w:tmpl w:val="0172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92E9C"/>
    <w:multiLevelType w:val="hybridMultilevel"/>
    <w:tmpl w:val="9092A21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2CF14A07"/>
    <w:multiLevelType w:val="hybridMultilevel"/>
    <w:tmpl w:val="5C2E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D8"/>
    <w:rsid w:val="001970EB"/>
    <w:rsid w:val="005A24D8"/>
    <w:rsid w:val="007E3EC7"/>
    <w:rsid w:val="009A38BB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EC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EC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2014-02-10T13:07:00Z</dcterms:created>
  <dcterms:modified xsi:type="dcterms:W3CDTF">2014-02-10T13:07:00Z</dcterms:modified>
</cp:coreProperties>
</file>